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64900" w14:textId="5C8B9B52" w:rsidR="00634134" w:rsidRPr="00F13A89" w:rsidRDefault="00BA49E6" w:rsidP="003A3CA6">
      <w:pPr>
        <w:pBdr>
          <w:bottom w:val="single" w:sz="4" w:space="17" w:color="auto"/>
        </w:pBdr>
        <w:spacing w:after="0" w:line="276" w:lineRule="auto"/>
        <w:jc w:val="both"/>
        <w:rPr>
          <w:rFonts w:ascii="Tw Cen MT" w:eastAsia="Times New Roman" w:hAnsi="Tw Cen MT" w:cstheme="minorHAnsi"/>
          <w:b/>
        </w:rPr>
      </w:pPr>
      <w:r w:rsidRPr="00F13A89">
        <w:rPr>
          <w:rFonts w:ascii="Tw Cen MT" w:eastAsia="Times New Roman" w:hAnsi="Tw Cen MT" w:cstheme="minorHAnsi"/>
          <w:b/>
        </w:rPr>
        <w:t xml:space="preserve">ANNEXE II - </w:t>
      </w:r>
      <w:r w:rsidR="00634134" w:rsidRPr="00F13A89">
        <w:rPr>
          <w:rFonts w:ascii="Tw Cen MT" w:eastAsia="Times New Roman" w:hAnsi="Tw Cen MT" w:cstheme="minorHAnsi"/>
          <w:b/>
        </w:rPr>
        <w:t>Termes de Référence (</w:t>
      </w:r>
      <w:r w:rsidR="00395880">
        <w:rPr>
          <w:rFonts w:ascii="Tw Cen MT" w:eastAsia="Times New Roman" w:hAnsi="Tw Cen MT" w:cstheme="minorHAnsi"/>
          <w:b/>
        </w:rPr>
        <w:t>TDR</w:t>
      </w:r>
      <w:r w:rsidR="00634134" w:rsidRPr="00F13A89">
        <w:rPr>
          <w:rFonts w:ascii="Tw Cen MT" w:eastAsia="Times New Roman" w:hAnsi="Tw Cen MT" w:cstheme="minorHAnsi"/>
          <w:b/>
        </w:rPr>
        <w:t>)</w:t>
      </w:r>
    </w:p>
    <w:p w14:paraId="09DB4E35" w14:textId="77777777" w:rsidR="00634134" w:rsidRPr="00F13A89" w:rsidRDefault="00634134" w:rsidP="003A3CA6">
      <w:pPr>
        <w:spacing w:after="0" w:line="276" w:lineRule="auto"/>
        <w:jc w:val="both"/>
        <w:rPr>
          <w:rFonts w:ascii="Tw Cen MT" w:eastAsia="Times New Roman" w:hAnsi="Tw Cen MT" w:cstheme="minorHAnsi"/>
          <w:lang w:eastAsia="fr-FR"/>
        </w:rPr>
      </w:pPr>
    </w:p>
    <w:p w14:paraId="3D540C7D" w14:textId="05212D84" w:rsidR="00634134" w:rsidRPr="00F13A89" w:rsidRDefault="00634134" w:rsidP="003A3C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spacing w:line="276" w:lineRule="auto"/>
        <w:jc w:val="both"/>
        <w:rPr>
          <w:rFonts w:ascii="Tw Cen MT" w:eastAsia="Batang" w:hAnsi="Tw Cen MT" w:cstheme="minorHAnsi"/>
          <w:b/>
          <w:bCs/>
          <w:sz w:val="24"/>
          <w:szCs w:val="24"/>
        </w:rPr>
      </w:pPr>
      <w:r w:rsidRPr="00F13A89">
        <w:rPr>
          <w:rFonts w:ascii="Tw Cen MT" w:eastAsia="Batang" w:hAnsi="Tw Cen MT" w:cstheme="minorHAnsi"/>
          <w:b/>
          <w:bCs/>
          <w:sz w:val="24"/>
          <w:szCs w:val="24"/>
        </w:rPr>
        <w:t>Sélection d’un</w:t>
      </w:r>
      <w:r w:rsidR="00EB5EAA" w:rsidRPr="00F13A89">
        <w:rPr>
          <w:rFonts w:ascii="Tw Cen MT" w:eastAsia="Batang" w:hAnsi="Tw Cen MT" w:cstheme="minorHAnsi"/>
          <w:b/>
          <w:bCs/>
          <w:sz w:val="24"/>
          <w:szCs w:val="24"/>
        </w:rPr>
        <w:t xml:space="preserve">e entreprise évoluant dans la </w:t>
      </w:r>
      <w:r w:rsidR="00803168">
        <w:rPr>
          <w:rFonts w:ascii="Tw Cen MT" w:eastAsia="Batang" w:hAnsi="Tw Cen MT" w:cstheme="minorHAnsi"/>
          <w:b/>
          <w:bCs/>
          <w:sz w:val="24"/>
          <w:szCs w:val="24"/>
        </w:rPr>
        <w:t xml:space="preserve">gestion des </w:t>
      </w:r>
      <w:r w:rsidR="00EB5EAA" w:rsidRPr="00F13A89">
        <w:rPr>
          <w:rFonts w:ascii="Tw Cen MT" w:eastAsia="Batang" w:hAnsi="Tw Cen MT" w:cstheme="minorHAnsi"/>
          <w:b/>
          <w:bCs/>
          <w:sz w:val="24"/>
          <w:szCs w:val="24"/>
        </w:rPr>
        <w:t>manutention</w:t>
      </w:r>
      <w:r w:rsidR="00803168">
        <w:rPr>
          <w:rFonts w:ascii="Tw Cen MT" w:eastAsia="Batang" w:hAnsi="Tw Cen MT" w:cstheme="minorHAnsi"/>
          <w:b/>
          <w:bCs/>
          <w:sz w:val="24"/>
          <w:szCs w:val="24"/>
        </w:rPr>
        <w:t>naires</w:t>
      </w:r>
      <w:r w:rsidR="00EB5EAA" w:rsidRPr="00F13A89">
        <w:rPr>
          <w:rFonts w:ascii="Tw Cen MT" w:eastAsia="Batang" w:hAnsi="Tw Cen MT" w:cstheme="minorHAnsi"/>
          <w:b/>
          <w:bCs/>
          <w:sz w:val="24"/>
          <w:szCs w:val="24"/>
        </w:rPr>
        <w:t xml:space="preserve"> pour les activités de remise des articles/marchandises aux bénéficiaires de l’OIM</w:t>
      </w:r>
      <w:r w:rsidR="0018241A" w:rsidRPr="00F13A89">
        <w:rPr>
          <w:rFonts w:ascii="Tw Cen MT" w:eastAsia="Batang" w:hAnsi="Tw Cen MT" w:cstheme="minorHAnsi"/>
          <w:b/>
          <w:bCs/>
          <w:sz w:val="24"/>
          <w:szCs w:val="24"/>
        </w:rPr>
        <w:t>-Guinée</w:t>
      </w:r>
      <w:r w:rsidR="003A3CA6" w:rsidRPr="00F13A89">
        <w:rPr>
          <w:rFonts w:ascii="Tw Cen MT" w:eastAsia="Batang" w:hAnsi="Tw Cen MT" w:cstheme="minorHAnsi"/>
          <w:b/>
          <w:bCs/>
          <w:sz w:val="24"/>
          <w:szCs w:val="24"/>
        </w:rPr>
        <w:t>.</w:t>
      </w:r>
    </w:p>
    <w:p w14:paraId="5C6FEAF4" w14:textId="77777777" w:rsidR="00634134" w:rsidRPr="00F13A89" w:rsidRDefault="00634134" w:rsidP="003A3CA6">
      <w:pPr>
        <w:spacing w:after="0" w:line="276" w:lineRule="auto"/>
        <w:jc w:val="both"/>
        <w:rPr>
          <w:rFonts w:ascii="Tw Cen MT" w:eastAsia="Times New Roman" w:hAnsi="Tw Cen MT" w:cstheme="minorHAnsi"/>
        </w:rPr>
      </w:pPr>
    </w:p>
    <w:p w14:paraId="1E7A794F" w14:textId="5F1E7F78" w:rsidR="00634134" w:rsidRPr="00F13A89" w:rsidRDefault="00634134" w:rsidP="00F13A89">
      <w:pPr>
        <w:pStyle w:val="Paragraphedeliste"/>
        <w:numPr>
          <w:ilvl w:val="0"/>
          <w:numId w:val="34"/>
        </w:numPr>
        <w:autoSpaceDE w:val="0"/>
        <w:autoSpaceDN w:val="0"/>
        <w:spacing w:line="276" w:lineRule="auto"/>
        <w:jc w:val="both"/>
        <w:rPr>
          <w:rFonts w:ascii="Tw Cen MT" w:hAnsi="Tw Cen MT" w:cstheme="minorHAnsi"/>
          <w:b/>
          <w:bCs/>
          <w:lang w:val="fr-FR"/>
        </w:rPr>
      </w:pPr>
      <w:r w:rsidRPr="00F13A89">
        <w:rPr>
          <w:rFonts w:ascii="Tw Cen MT" w:hAnsi="Tw Cen MT" w:cstheme="minorHAnsi"/>
          <w:b/>
          <w:bCs/>
          <w:lang w:val="fr-FR"/>
        </w:rPr>
        <w:t xml:space="preserve">CONTEXTE </w:t>
      </w:r>
    </w:p>
    <w:p w14:paraId="5B8CA0D1" w14:textId="77777777" w:rsidR="00634134" w:rsidRPr="00F13A89" w:rsidRDefault="00634134" w:rsidP="003A3CA6">
      <w:pPr>
        <w:spacing w:after="0" w:line="276" w:lineRule="auto"/>
        <w:jc w:val="both"/>
        <w:rPr>
          <w:rFonts w:ascii="Tw Cen MT" w:eastAsia="Times New Roman" w:hAnsi="Tw Cen MT" w:cstheme="minorHAnsi"/>
        </w:rPr>
      </w:pPr>
    </w:p>
    <w:p w14:paraId="3D0258F4" w14:textId="7EFA11E4" w:rsidR="00634134" w:rsidRPr="00F13A89" w:rsidRDefault="0099028C" w:rsidP="003A3CA6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  <w:r w:rsidRPr="00F13A89">
        <w:rPr>
          <w:rFonts w:ascii="Tw Cen MT" w:hAnsi="Tw Cen MT" w:cstheme="minorHAnsi"/>
        </w:rPr>
        <w:t xml:space="preserve">Dans le cadre de l'amélioration de nos opérations logistiques, </w:t>
      </w:r>
      <w:r w:rsidR="00634134" w:rsidRPr="00F13A89">
        <w:rPr>
          <w:rFonts w:ascii="Tw Cen MT" w:hAnsi="Tw Cen MT" w:cstheme="minorHAnsi"/>
        </w:rPr>
        <w:t>L</w:t>
      </w:r>
      <w:r w:rsidR="005F64D8" w:rsidRPr="00F13A89">
        <w:rPr>
          <w:rFonts w:ascii="Tw Cen MT" w:hAnsi="Tw Cen MT" w:cstheme="minorHAnsi"/>
        </w:rPr>
        <w:t xml:space="preserve">’Organisation </w:t>
      </w:r>
      <w:r w:rsidR="00C447A2" w:rsidRPr="00F13A89">
        <w:rPr>
          <w:rFonts w:ascii="Tw Cen MT" w:hAnsi="Tw Cen MT" w:cstheme="minorHAnsi"/>
        </w:rPr>
        <w:t>I</w:t>
      </w:r>
      <w:r w:rsidR="005F64D8" w:rsidRPr="00F13A89">
        <w:rPr>
          <w:rFonts w:ascii="Tw Cen MT" w:hAnsi="Tw Cen MT" w:cstheme="minorHAnsi"/>
        </w:rPr>
        <w:t xml:space="preserve">nternationale pour les Migrations </w:t>
      </w:r>
      <w:r w:rsidR="00634134" w:rsidRPr="00F13A89">
        <w:rPr>
          <w:rFonts w:ascii="Tw Cen MT" w:hAnsi="Tw Cen MT" w:cstheme="minorHAnsi"/>
        </w:rPr>
        <w:t xml:space="preserve">en </w:t>
      </w:r>
      <w:r w:rsidR="00F036CE">
        <w:rPr>
          <w:rFonts w:ascii="Tw Cen MT" w:hAnsi="Tw Cen MT" w:cstheme="minorHAnsi"/>
        </w:rPr>
        <w:t xml:space="preserve">République de </w:t>
      </w:r>
      <w:r w:rsidR="00634134" w:rsidRPr="00F13A89">
        <w:rPr>
          <w:rFonts w:ascii="Tw Cen MT" w:hAnsi="Tw Cen MT" w:cstheme="minorHAnsi"/>
        </w:rPr>
        <w:t>Guinée envisage de passer un contrat d’une (1) année</w:t>
      </w:r>
      <w:r w:rsidR="00F036CE">
        <w:rPr>
          <w:rFonts w:ascii="Tw Cen MT" w:hAnsi="Tw Cen MT" w:cstheme="minorHAnsi"/>
        </w:rPr>
        <w:t xml:space="preserve"> (</w:t>
      </w:r>
      <w:r w:rsidR="00F036CE" w:rsidRPr="00F036CE">
        <w:rPr>
          <w:rFonts w:ascii="Tw Cen MT" w:hAnsi="Tw Cen MT" w:cstheme="minorHAnsi"/>
          <w:b/>
          <w:bCs/>
        </w:rPr>
        <w:t>01/12/2024 au 30/11/2025</w:t>
      </w:r>
      <w:r w:rsidR="00F036CE">
        <w:rPr>
          <w:rFonts w:ascii="Tw Cen MT" w:hAnsi="Tw Cen MT" w:cstheme="minorHAnsi"/>
        </w:rPr>
        <w:t>)</w:t>
      </w:r>
      <w:r w:rsidR="00634134" w:rsidRPr="00F13A89">
        <w:rPr>
          <w:rFonts w:ascii="Tw Cen MT" w:hAnsi="Tw Cen MT" w:cstheme="minorHAnsi"/>
        </w:rPr>
        <w:t>,</w:t>
      </w:r>
      <w:r w:rsidR="00034B1E" w:rsidRPr="00F13A89">
        <w:rPr>
          <w:rFonts w:ascii="Tw Cen MT" w:hAnsi="Tw Cen MT" w:cstheme="minorHAnsi"/>
        </w:rPr>
        <w:t xml:space="preserve"> pour la période </w:t>
      </w:r>
      <w:r w:rsidRPr="00F13A89">
        <w:rPr>
          <w:rFonts w:ascii="Tw Cen MT" w:hAnsi="Tw Cen MT" w:cstheme="minorHAnsi"/>
        </w:rPr>
        <w:t xml:space="preserve">d’un </w:t>
      </w:r>
      <w:r w:rsidR="00D92B35" w:rsidRPr="00F13A89">
        <w:rPr>
          <w:rFonts w:ascii="Tw Cen MT" w:hAnsi="Tw Cen MT" w:cstheme="minorHAnsi"/>
        </w:rPr>
        <w:t>an renouvelable</w:t>
      </w:r>
      <w:r w:rsidR="00634134" w:rsidRPr="00F13A89">
        <w:rPr>
          <w:rFonts w:ascii="Tw Cen MT" w:hAnsi="Tw Cen MT" w:cstheme="minorHAnsi"/>
        </w:rPr>
        <w:t xml:space="preserve"> sur la base des performances positives, avec </w:t>
      </w:r>
      <w:r w:rsidR="00607770" w:rsidRPr="00F13A89">
        <w:rPr>
          <w:rFonts w:ascii="Tw Cen MT" w:hAnsi="Tw Cen MT" w:cstheme="minorHAnsi"/>
        </w:rPr>
        <w:t>un</w:t>
      </w:r>
      <w:r w:rsidR="00AB34BE" w:rsidRPr="00F13A89">
        <w:rPr>
          <w:rFonts w:ascii="Tw Cen MT" w:hAnsi="Tw Cen MT" w:cstheme="minorHAnsi"/>
        </w:rPr>
        <w:t xml:space="preserve">e structure </w:t>
      </w:r>
      <w:r w:rsidR="00EB5EAA" w:rsidRPr="00F13A89">
        <w:rPr>
          <w:rFonts w:ascii="Tw Cen MT" w:hAnsi="Tw Cen MT" w:cstheme="minorHAnsi"/>
        </w:rPr>
        <w:t>évoluant dans la gestion des manutentionnaires</w:t>
      </w:r>
      <w:r w:rsidRPr="00F13A89">
        <w:rPr>
          <w:rFonts w:ascii="Tw Cen MT" w:hAnsi="Tw Cen MT" w:cstheme="minorHAnsi"/>
        </w:rPr>
        <w:t xml:space="preserve"> et </w:t>
      </w:r>
      <w:r w:rsidR="00D92B35">
        <w:rPr>
          <w:rFonts w:ascii="Tw Cen MT" w:hAnsi="Tw Cen MT" w:cstheme="minorHAnsi"/>
        </w:rPr>
        <w:t xml:space="preserve">disposant de </w:t>
      </w:r>
      <w:r w:rsidRPr="00F13A89">
        <w:rPr>
          <w:rFonts w:ascii="Tw Cen MT" w:hAnsi="Tw Cen MT" w:cstheme="minorHAnsi"/>
        </w:rPr>
        <w:t>personnel</w:t>
      </w:r>
      <w:r w:rsidR="00D92B35">
        <w:rPr>
          <w:rFonts w:ascii="Tw Cen MT" w:hAnsi="Tw Cen MT" w:cstheme="minorHAnsi"/>
        </w:rPr>
        <w:t>s</w:t>
      </w:r>
      <w:r w:rsidRPr="00F13A89">
        <w:rPr>
          <w:rFonts w:ascii="Tw Cen MT" w:hAnsi="Tw Cen MT" w:cstheme="minorHAnsi"/>
        </w:rPr>
        <w:t xml:space="preserve"> qualifié</w:t>
      </w:r>
      <w:r w:rsidR="00D92B35">
        <w:rPr>
          <w:rFonts w:ascii="Tw Cen MT" w:hAnsi="Tw Cen MT" w:cstheme="minorHAnsi"/>
        </w:rPr>
        <w:t>s</w:t>
      </w:r>
      <w:r w:rsidRPr="00F13A89">
        <w:rPr>
          <w:rFonts w:ascii="Tw Cen MT" w:hAnsi="Tw Cen MT" w:cstheme="minorHAnsi"/>
        </w:rPr>
        <w:t xml:space="preserve"> pour renforcer notre </w:t>
      </w:r>
      <w:r w:rsidR="00784ED2" w:rsidRPr="00F13A89">
        <w:rPr>
          <w:rFonts w:ascii="Tw Cen MT" w:hAnsi="Tw Cen MT" w:cstheme="minorHAnsi"/>
        </w:rPr>
        <w:t>équipe et</w:t>
      </w:r>
      <w:r w:rsidR="00EB5EAA" w:rsidRPr="00F13A89">
        <w:rPr>
          <w:rFonts w:ascii="Tw Cen MT" w:hAnsi="Tw Cen MT" w:cstheme="minorHAnsi"/>
        </w:rPr>
        <w:t xml:space="preserve"> faciliter la remise des articles/marchandises aux bénéficiaires</w:t>
      </w:r>
      <w:r w:rsidR="001414DC" w:rsidRPr="00F13A89">
        <w:rPr>
          <w:rFonts w:ascii="Tw Cen MT" w:hAnsi="Tw Cen MT" w:cstheme="minorHAnsi"/>
        </w:rPr>
        <w:t xml:space="preserve"> bénéficiant </w:t>
      </w:r>
      <w:r w:rsidR="00AB7056" w:rsidRPr="00F13A89">
        <w:rPr>
          <w:rFonts w:ascii="Tw Cen MT" w:hAnsi="Tw Cen MT" w:cstheme="minorHAnsi"/>
        </w:rPr>
        <w:t>des programmes</w:t>
      </w:r>
      <w:r w:rsidR="001414DC" w:rsidRPr="00F13A89">
        <w:rPr>
          <w:rFonts w:ascii="Tw Cen MT" w:hAnsi="Tw Cen MT" w:cstheme="minorHAnsi"/>
        </w:rPr>
        <w:t xml:space="preserve"> d’assistance de l’OIM</w:t>
      </w:r>
      <w:r w:rsidR="00586DA7" w:rsidRPr="00F13A89">
        <w:rPr>
          <w:rFonts w:ascii="Tw Cen MT" w:hAnsi="Tw Cen MT" w:cstheme="minorHAnsi"/>
        </w:rPr>
        <w:t>.</w:t>
      </w:r>
      <w:r w:rsidR="00AB34BE" w:rsidRPr="00F13A89">
        <w:rPr>
          <w:rFonts w:ascii="Tw Cen MT" w:hAnsi="Tw Cen MT" w:cstheme="minorHAnsi"/>
        </w:rPr>
        <w:t xml:space="preserve">  </w:t>
      </w:r>
    </w:p>
    <w:p w14:paraId="559DE277" w14:textId="77777777" w:rsidR="0099028C" w:rsidRPr="00F13A89" w:rsidRDefault="0099028C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p w14:paraId="68905F70" w14:textId="73852308" w:rsidR="0099028C" w:rsidRPr="00F13A89" w:rsidRDefault="0099028C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  <w:r w:rsidRPr="00F13A89">
        <w:rPr>
          <w:rFonts w:ascii="Tw Cen MT" w:hAnsi="Tw Cen MT" w:cstheme="minorHAnsi"/>
        </w:rPr>
        <w:t xml:space="preserve"> Les manutentionnaires joueront un rôle clé dans la gestion et la manipulation des marchandises au sein de notre entrepôt.</w:t>
      </w:r>
    </w:p>
    <w:p w14:paraId="3BAF7B4E" w14:textId="77777777" w:rsidR="003A3CA6" w:rsidRPr="00F13A89" w:rsidRDefault="003A3CA6" w:rsidP="003A3CA6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p w14:paraId="1F35AFED" w14:textId="143B22B7" w:rsidR="003A3CA6" w:rsidRPr="00F13A89" w:rsidRDefault="003A3CA6" w:rsidP="003A3CA6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  <w:b/>
          <w:bCs/>
        </w:rPr>
      </w:pPr>
      <w:r w:rsidRPr="00F13A89">
        <w:rPr>
          <w:rFonts w:ascii="Tw Cen MT" w:hAnsi="Tw Cen MT" w:cstheme="minorHAnsi"/>
          <w:b/>
          <w:bCs/>
        </w:rPr>
        <w:t xml:space="preserve">Les marchandises sont reparties par catégories </w:t>
      </w:r>
    </w:p>
    <w:p w14:paraId="59116A0B" w14:textId="77777777" w:rsidR="003A3CA6" w:rsidRPr="00F13A89" w:rsidRDefault="003A3CA6" w:rsidP="003A3CA6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p w14:paraId="5621986E" w14:textId="245115E0" w:rsidR="003A3CA6" w:rsidRPr="00F13A89" w:rsidRDefault="003A3CA6" w:rsidP="00F13A89">
      <w:pPr>
        <w:pStyle w:val="Paragraphedeliste"/>
        <w:numPr>
          <w:ilvl w:val="0"/>
          <w:numId w:val="36"/>
        </w:numPr>
        <w:autoSpaceDE w:val="0"/>
        <w:autoSpaceDN w:val="0"/>
        <w:spacing w:line="276" w:lineRule="auto"/>
        <w:jc w:val="both"/>
        <w:rPr>
          <w:rFonts w:ascii="Tw Cen MT" w:hAnsi="Tw Cen MT" w:cstheme="minorHAnsi"/>
          <w:b/>
          <w:bCs/>
          <w:lang w:val="fr-FR"/>
        </w:rPr>
      </w:pPr>
      <w:r w:rsidRPr="00F13A89">
        <w:rPr>
          <w:rFonts w:ascii="Tw Cen MT" w:hAnsi="Tw Cen MT" w:cstheme="minorHAnsi"/>
          <w:b/>
          <w:bCs/>
          <w:lang w:val="fr-FR"/>
        </w:rPr>
        <w:t>Denrées Alimentaires compos</w:t>
      </w:r>
      <w:r w:rsidR="00784ED2">
        <w:rPr>
          <w:rFonts w:ascii="Tw Cen MT" w:hAnsi="Tw Cen MT" w:cstheme="minorHAnsi"/>
          <w:b/>
          <w:bCs/>
          <w:lang w:val="fr-FR"/>
        </w:rPr>
        <w:t>ées</w:t>
      </w:r>
      <w:r w:rsidRPr="00F13A89">
        <w:rPr>
          <w:rFonts w:ascii="Tw Cen MT" w:hAnsi="Tw Cen MT" w:cstheme="minorHAnsi"/>
          <w:b/>
          <w:bCs/>
          <w:lang w:val="fr-FR"/>
        </w:rPr>
        <w:t xml:space="preserve"> de sac d</w:t>
      </w:r>
      <w:r w:rsidR="00784ED2">
        <w:rPr>
          <w:rFonts w:ascii="Tw Cen MT" w:hAnsi="Tw Cen MT" w:cstheme="minorHAnsi"/>
          <w:b/>
          <w:bCs/>
          <w:lang w:val="fr-FR"/>
        </w:rPr>
        <w:t>e</w:t>
      </w:r>
      <w:r w:rsidRPr="00F13A89">
        <w:rPr>
          <w:rFonts w:ascii="Tw Cen MT" w:hAnsi="Tw Cen MT" w:cstheme="minorHAnsi"/>
          <w:b/>
          <w:bCs/>
          <w:lang w:val="fr-FR"/>
        </w:rPr>
        <w:t xml:space="preserve"> </w:t>
      </w:r>
      <w:r w:rsidR="00395880">
        <w:rPr>
          <w:rFonts w:ascii="Tw Cen MT" w:hAnsi="Tw Cen MT" w:cstheme="minorHAnsi"/>
          <w:b/>
          <w:bCs/>
          <w:lang w:val="fr-FR"/>
        </w:rPr>
        <w:t>r</w:t>
      </w:r>
      <w:r w:rsidR="00395880" w:rsidRPr="00F13A89">
        <w:rPr>
          <w:rFonts w:ascii="Tw Cen MT" w:hAnsi="Tw Cen MT" w:cstheme="minorHAnsi"/>
          <w:b/>
          <w:bCs/>
          <w:lang w:val="fr-FR"/>
        </w:rPr>
        <w:t>iz,</w:t>
      </w:r>
      <w:r w:rsidRPr="00F13A89">
        <w:rPr>
          <w:rFonts w:ascii="Tw Cen MT" w:hAnsi="Tw Cen MT" w:cstheme="minorHAnsi"/>
          <w:b/>
          <w:bCs/>
          <w:lang w:val="fr-FR"/>
        </w:rPr>
        <w:t xml:space="preserve"> sac </w:t>
      </w:r>
      <w:r w:rsidR="00784ED2">
        <w:rPr>
          <w:rFonts w:ascii="Tw Cen MT" w:hAnsi="Tw Cen MT" w:cstheme="minorHAnsi"/>
          <w:b/>
          <w:bCs/>
          <w:lang w:val="fr-FR"/>
        </w:rPr>
        <w:t>de</w:t>
      </w:r>
      <w:r w:rsidRPr="00F13A89">
        <w:rPr>
          <w:rFonts w:ascii="Tw Cen MT" w:hAnsi="Tw Cen MT" w:cstheme="minorHAnsi"/>
          <w:b/>
          <w:bCs/>
          <w:lang w:val="fr-FR"/>
        </w:rPr>
        <w:t xml:space="preserve"> </w:t>
      </w:r>
      <w:r w:rsidR="00395880" w:rsidRPr="00F13A89">
        <w:rPr>
          <w:rFonts w:ascii="Tw Cen MT" w:hAnsi="Tw Cen MT" w:cstheme="minorHAnsi"/>
          <w:b/>
          <w:bCs/>
          <w:lang w:val="fr-FR"/>
        </w:rPr>
        <w:t>sucre,</w:t>
      </w:r>
      <w:r w:rsidRPr="00F13A89">
        <w:rPr>
          <w:rFonts w:ascii="Tw Cen MT" w:hAnsi="Tw Cen MT" w:cstheme="minorHAnsi"/>
          <w:b/>
          <w:bCs/>
          <w:lang w:val="fr-FR"/>
        </w:rPr>
        <w:t xml:space="preserve"> sac de farine</w:t>
      </w:r>
      <w:r w:rsidR="00784ED2">
        <w:rPr>
          <w:rFonts w:ascii="Tw Cen MT" w:hAnsi="Tw Cen MT" w:cstheme="minorHAnsi"/>
          <w:b/>
          <w:bCs/>
          <w:lang w:val="fr-FR"/>
        </w:rPr>
        <w:t>, carton de beure</w:t>
      </w:r>
      <w:r w:rsidR="00BB6AA7">
        <w:rPr>
          <w:rFonts w:ascii="Tw Cen MT" w:hAnsi="Tw Cen MT" w:cstheme="minorHAnsi"/>
          <w:b/>
          <w:bCs/>
          <w:lang w:val="fr-FR"/>
        </w:rPr>
        <w:t>, les bidons d’huiles de 20 litres, les cartons de sardines, cartons d’</w:t>
      </w:r>
      <w:proofErr w:type="spellStart"/>
      <w:r w:rsidR="00BB6AA7">
        <w:rPr>
          <w:rFonts w:ascii="Tw Cen MT" w:hAnsi="Tw Cen MT" w:cstheme="minorHAnsi"/>
          <w:b/>
          <w:bCs/>
          <w:lang w:val="fr-FR"/>
        </w:rPr>
        <w:t>omela</w:t>
      </w:r>
      <w:proofErr w:type="spellEnd"/>
      <w:r w:rsidR="00784ED2">
        <w:rPr>
          <w:rFonts w:ascii="Tw Cen MT" w:hAnsi="Tw Cen MT" w:cstheme="minorHAnsi"/>
          <w:b/>
          <w:bCs/>
          <w:lang w:val="fr-FR"/>
        </w:rPr>
        <w:t>...</w:t>
      </w:r>
    </w:p>
    <w:p w14:paraId="5351A4F4" w14:textId="295A8E7E" w:rsidR="003A3CA6" w:rsidRPr="00BB6AA7" w:rsidRDefault="00784ED2" w:rsidP="00F13A89">
      <w:pPr>
        <w:pStyle w:val="Paragraphedeliste"/>
        <w:numPr>
          <w:ilvl w:val="0"/>
          <w:numId w:val="36"/>
        </w:numPr>
        <w:autoSpaceDE w:val="0"/>
        <w:autoSpaceDN w:val="0"/>
        <w:spacing w:line="276" w:lineRule="auto"/>
        <w:jc w:val="both"/>
        <w:rPr>
          <w:rFonts w:ascii="Tw Cen MT" w:hAnsi="Tw Cen MT" w:cstheme="minorHAnsi"/>
          <w:lang w:val="fr-FR"/>
        </w:rPr>
      </w:pPr>
      <w:r w:rsidRPr="00F13A89">
        <w:rPr>
          <w:rFonts w:ascii="Tw Cen MT" w:hAnsi="Tw Cen MT" w:cstheme="minorHAnsi"/>
          <w:b/>
          <w:bCs/>
          <w:lang w:val="fr-FR"/>
        </w:rPr>
        <w:t>Quincaillerie compos</w:t>
      </w:r>
      <w:r>
        <w:rPr>
          <w:rFonts w:ascii="Tw Cen MT" w:hAnsi="Tw Cen MT" w:cstheme="minorHAnsi"/>
          <w:b/>
          <w:bCs/>
          <w:lang w:val="fr-FR"/>
        </w:rPr>
        <w:t xml:space="preserve">ée </w:t>
      </w:r>
      <w:r w:rsidR="003A3CA6" w:rsidRPr="00F13A89">
        <w:rPr>
          <w:rFonts w:ascii="Tw Cen MT" w:hAnsi="Tw Cen MT" w:cstheme="minorHAnsi"/>
          <w:b/>
          <w:bCs/>
          <w:lang w:val="fr-FR"/>
        </w:rPr>
        <w:t xml:space="preserve">de </w:t>
      </w:r>
      <w:r w:rsidRPr="00F13A89">
        <w:rPr>
          <w:rFonts w:ascii="Tw Cen MT" w:hAnsi="Tw Cen MT" w:cstheme="minorHAnsi"/>
          <w:b/>
          <w:bCs/>
          <w:lang w:val="fr-FR"/>
        </w:rPr>
        <w:t>matériels</w:t>
      </w:r>
      <w:r w:rsidR="003A3CA6" w:rsidRPr="00F13A89">
        <w:rPr>
          <w:rFonts w:ascii="Tw Cen MT" w:hAnsi="Tw Cen MT" w:cstheme="minorHAnsi"/>
          <w:b/>
          <w:bCs/>
          <w:lang w:val="fr-FR"/>
        </w:rPr>
        <w:t xml:space="preserve"> de construction</w:t>
      </w:r>
      <w:r>
        <w:rPr>
          <w:rFonts w:ascii="Tw Cen MT" w:hAnsi="Tw Cen MT" w:cstheme="minorHAnsi"/>
          <w:b/>
          <w:bCs/>
          <w:lang w:val="fr-FR"/>
        </w:rPr>
        <w:t xml:space="preserve"> et accessoires</w:t>
      </w:r>
      <w:r w:rsidR="003A3CA6" w:rsidRPr="00F13A89">
        <w:rPr>
          <w:rFonts w:ascii="Tw Cen MT" w:hAnsi="Tw Cen MT" w:cstheme="minorHAnsi"/>
          <w:b/>
          <w:bCs/>
          <w:lang w:val="fr-FR"/>
        </w:rPr>
        <w:t xml:space="preserve"> </w:t>
      </w:r>
      <w:r w:rsidRPr="00F13A89">
        <w:rPr>
          <w:rFonts w:ascii="Tw Cen MT" w:hAnsi="Tw Cen MT" w:cstheme="minorHAnsi"/>
          <w:b/>
          <w:bCs/>
          <w:lang w:val="fr-FR"/>
        </w:rPr>
        <w:t>(</w:t>
      </w:r>
      <w:r>
        <w:rPr>
          <w:rFonts w:ascii="Tw Cen MT" w:hAnsi="Tw Cen MT" w:cstheme="minorHAnsi"/>
          <w:b/>
          <w:bCs/>
          <w:lang w:val="fr-FR"/>
        </w:rPr>
        <w:t xml:space="preserve">Sacs de </w:t>
      </w:r>
      <w:proofErr w:type="gramStart"/>
      <w:r w:rsidRPr="00F13A89">
        <w:rPr>
          <w:rFonts w:ascii="Tw Cen MT" w:hAnsi="Tw Cen MT" w:cstheme="minorHAnsi"/>
          <w:b/>
          <w:bCs/>
          <w:lang w:val="fr-FR"/>
        </w:rPr>
        <w:t>ciments</w:t>
      </w:r>
      <w:r w:rsidR="003A3CA6" w:rsidRPr="00F13A89">
        <w:rPr>
          <w:rFonts w:ascii="Tw Cen MT" w:hAnsi="Tw Cen MT" w:cstheme="minorHAnsi"/>
          <w:b/>
          <w:bCs/>
          <w:lang w:val="fr-FR"/>
        </w:rPr>
        <w:t xml:space="preserve"> ,</w:t>
      </w:r>
      <w:proofErr w:type="gramEnd"/>
      <w:r w:rsidR="003A3CA6" w:rsidRPr="00F13A89">
        <w:rPr>
          <w:rFonts w:ascii="Tw Cen MT" w:hAnsi="Tw Cen MT" w:cstheme="minorHAnsi"/>
          <w:b/>
          <w:bCs/>
          <w:lang w:val="fr-FR"/>
        </w:rPr>
        <w:t xml:space="preserve"> les</w:t>
      </w:r>
      <w:r>
        <w:rPr>
          <w:rFonts w:ascii="Tw Cen MT" w:hAnsi="Tw Cen MT" w:cstheme="minorHAnsi"/>
          <w:b/>
          <w:bCs/>
          <w:lang w:val="fr-FR"/>
        </w:rPr>
        <w:t xml:space="preserve"> barres de</w:t>
      </w:r>
      <w:r w:rsidR="003A3CA6" w:rsidRPr="00F13A89">
        <w:rPr>
          <w:rFonts w:ascii="Tw Cen MT" w:hAnsi="Tw Cen MT" w:cstheme="minorHAnsi"/>
          <w:b/>
          <w:bCs/>
          <w:lang w:val="fr-FR"/>
        </w:rPr>
        <w:t xml:space="preserve"> fer</w:t>
      </w:r>
      <w:r w:rsidR="00BB6AA7">
        <w:rPr>
          <w:rFonts w:ascii="Tw Cen MT" w:hAnsi="Tw Cen MT" w:cstheme="minorHAnsi"/>
          <w:b/>
          <w:bCs/>
          <w:lang w:val="fr-FR"/>
        </w:rPr>
        <w:t xml:space="preserve">, les feuilles de tôles, pèles, brouettes </w:t>
      </w:r>
      <w:r>
        <w:rPr>
          <w:rFonts w:ascii="Tw Cen MT" w:hAnsi="Tw Cen MT" w:cstheme="minorHAnsi"/>
          <w:b/>
          <w:bCs/>
          <w:lang w:val="fr-FR"/>
        </w:rPr>
        <w:t xml:space="preserve">et autres accessoires </w:t>
      </w:r>
      <w:r w:rsidR="003A3CA6" w:rsidRPr="00F13A89">
        <w:rPr>
          <w:rFonts w:ascii="Tw Cen MT" w:hAnsi="Tw Cen MT" w:cstheme="minorHAnsi"/>
          <w:b/>
          <w:bCs/>
          <w:lang w:val="fr-FR"/>
        </w:rPr>
        <w:t>………</w:t>
      </w:r>
    </w:p>
    <w:p w14:paraId="6D6BA797" w14:textId="55457C95" w:rsidR="00BB6AA7" w:rsidRPr="00F13A89" w:rsidRDefault="00BB6AA7" w:rsidP="00F13A89">
      <w:pPr>
        <w:pStyle w:val="Paragraphedeliste"/>
        <w:numPr>
          <w:ilvl w:val="0"/>
          <w:numId w:val="36"/>
        </w:numPr>
        <w:autoSpaceDE w:val="0"/>
        <w:autoSpaceDN w:val="0"/>
        <w:spacing w:line="276" w:lineRule="auto"/>
        <w:jc w:val="both"/>
        <w:rPr>
          <w:rFonts w:ascii="Tw Cen MT" w:hAnsi="Tw Cen MT" w:cstheme="minorHAnsi"/>
          <w:lang w:val="fr-FR"/>
        </w:rPr>
      </w:pPr>
      <w:r>
        <w:rPr>
          <w:rFonts w:ascii="Tw Cen MT" w:hAnsi="Tw Cen MT" w:cstheme="minorHAnsi"/>
          <w:b/>
          <w:bCs/>
          <w:lang w:val="fr-FR"/>
        </w:rPr>
        <w:t>Les catégories d’habits composées de balles de friperie, les prêts à porter ;</w:t>
      </w:r>
    </w:p>
    <w:p w14:paraId="79E34EFA" w14:textId="77777777" w:rsidR="0099028C" w:rsidRPr="00F13A89" w:rsidRDefault="0099028C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p w14:paraId="38BFEFE8" w14:textId="36637A7D" w:rsidR="0099028C" w:rsidRPr="00F13A89" w:rsidRDefault="0099028C" w:rsidP="0099028C">
      <w:pPr>
        <w:pStyle w:val="Paragraphedeliste"/>
        <w:numPr>
          <w:ilvl w:val="0"/>
          <w:numId w:val="34"/>
        </w:numPr>
        <w:autoSpaceDE w:val="0"/>
        <w:autoSpaceDN w:val="0"/>
        <w:spacing w:line="276" w:lineRule="auto"/>
        <w:jc w:val="both"/>
        <w:rPr>
          <w:rFonts w:ascii="Tw Cen MT" w:hAnsi="Tw Cen MT" w:cstheme="minorHAnsi"/>
          <w:b/>
          <w:bCs/>
          <w:lang w:val="fr-FR"/>
        </w:rPr>
      </w:pPr>
      <w:r w:rsidRPr="00F13A89">
        <w:rPr>
          <w:rFonts w:ascii="Tw Cen MT" w:hAnsi="Tw Cen MT" w:cstheme="minorHAnsi"/>
          <w:b/>
          <w:bCs/>
          <w:lang w:val="fr-FR"/>
        </w:rPr>
        <w:t>Objectif :</w:t>
      </w:r>
    </w:p>
    <w:p w14:paraId="3944A92A" w14:textId="77777777" w:rsidR="0099028C" w:rsidRPr="00F13A89" w:rsidRDefault="0099028C" w:rsidP="00F13A89">
      <w:pPr>
        <w:autoSpaceDE w:val="0"/>
        <w:autoSpaceDN w:val="0"/>
        <w:spacing w:line="276" w:lineRule="auto"/>
        <w:ind w:left="360"/>
        <w:jc w:val="both"/>
        <w:rPr>
          <w:rFonts w:ascii="Tw Cen MT" w:hAnsi="Tw Cen MT" w:cstheme="minorHAnsi"/>
          <w:b/>
          <w:bCs/>
        </w:rPr>
      </w:pPr>
    </w:p>
    <w:p w14:paraId="23A06942" w14:textId="3232FD91" w:rsidR="0099028C" w:rsidRPr="00F13A89" w:rsidRDefault="0099028C" w:rsidP="0099028C">
      <w:pPr>
        <w:autoSpaceDE w:val="0"/>
        <w:autoSpaceDN w:val="0"/>
        <w:spacing w:line="276" w:lineRule="auto"/>
        <w:jc w:val="both"/>
        <w:rPr>
          <w:rFonts w:ascii="Tw Cen MT" w:hAnsi="Tw Cen MT" w:cstheme="minorHAnsi"/>
        </w:rPr>
      </w:pPr>
      <w:r w:rsidRPr="00F13A89">
        <w:rPr>
          <w:rFonts w:ascii="Tw Cen MT" w:hAnsi="Tw Cen MT" w:cstheme="minorHAnsi"/>
        </w:rPr>
        <w:t> Le principal objectif de ce recrutement est de sélectionner une structure ayant des personnes compétent</w:t>
      </w:r>
      <w:r w:rsidR="004F54D4">
        <w:rPr>
          <w:rFonts w:ascii="Tw Cen MT" w:hAnsi="Tw Cen MT" w:cstheme="minorHAnsi"/>
        </w:rPr>
        <w:t>e</w:t>
      </w:r>
      <w:r w:rsidRPr="00F13A89">
        <w:rPr>
          <w:rFonts w:ascii="Tw Cen MT" w:hAnsi="Tw Cen MT" w:cstheme="minorHAnsi"/>
        </w:rPr>
        <w:t>s et expérimenté</w:t>
      </w:r>
      <w:r w:rsidR="004F54D4">
        <w:rPr>
          <w:rFonts w:ascii="Tw Cen MT" w:hAnsi="Tw Cen MT" w:cstheme="minorHAnsi"/>
        </w:rPr>
        <w:t>e</w:t>
      </w:r>
      <w:r w:rsidRPr="00F13A89">
        <w:rPr>
          <w:rFonts w:ascii="Tw Cen MT" w:hAnsi="Tw Cen MT" w:cstheme="minorHAnsi"/>
        </w:rPr>
        <w:t>s pour assurer le chargement, la distribution des marchandises de manière efficace et sécurisée.</w:t>
      </w:r>
    </w:p>
    <w:p w14:paraId="5BF2BD93" w14:textId="52A0CDD5" w:rsidR="0099028C" w:rsidRPr="00F13A89" w:rsidRDefault="00AF3564" w:rsidP="00F13A89">
      <w:pPr>
        <w:pStyle w:val="Paragraphedeliste"/>
        <w:numPr>
          <w:ilvl w:val="0"/>
          <w:numId w:val="34"/>
        </w:numPr>
        <w:autoSpaceDE w:val="0"/>
        <w:autoSpaceDN w:val="0"/>
        <w:spacing w:line="276" w:lineRule="auto"/>
        <w:jc w:val="both"/>
        <w:rPr>
          <w:rFonts w:ascii="Tw Cen MT" w:hAnsi="Tw Cen MT" w:cstheme="minorHAnsi"/>
          <w:b/>
          <w:bCs/>
          <w:lang w:val="fr-FR"/>
        </w:rPr>
      </w:pPr>
      <w:r w:rsidRPr="00F13A89">
        <w:rPr>
          <w:rFonts w:ascii="Tw Cen MT" w:hAnsi="Tw Cen MT" w:cstheme="minorHAnsi"/>
          <w:b/>
          <w:bCs/>
          <w:lang w:val="fr-FR"/>
        </w:rPr>
        <w:t>Responsabilités</w:t>
      </w:r>
      <w:r w:rsidR="0099028C" w:rsidRPr="00F13A89">
        <w:rPr>
          <w:rFonts w:ascii="Tw Cen MT" w:hAnsi="Tw Cen MT" w:cstheme="minorHAnsi"/>
          <w:b/>
          <w:bCs/>
          <w:lang w:val="fr-FR"/>
        </w:rPr>
        <w:t xml:space="preserve"> </w:t>
      </w:r>
      <w:r w:rsidRPr="00F13A89">
        <w:rPr>
          <w:rFonts w:ascii="Tw Cen MT" w:hAnsi="Tw Cen MT" w:cstheme="minorHAnsi"/>
          <w:b/>
          <w:bCs/>
          <w:lang w:val="fr-FR"/>
        </w:rPr>
        <w:t xml:space="preserve">de la structure pendant les remises </w:t>
      </w:r>
    </w:p>
    <w:p w14:paraId="7EA44570" w14:textId="77777777" w:rsidR="0099028C" w:rsidRPr="00F13A89" w:rsidRDefault="0099028C" w:rsidP="0099028C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p w14:paraId="70C36200" w14:textId="77777777" w:rsidR="00AF3564" w:rsidRPr="00F13A89" w:rsidRDefault="00AF3564" w:rsidP="00AF3564">
      <w:pPr>
        <w:pStyle w:val="Paragraphedeliste"/>
        <w:numPr>
          <w:ilvl w:val="0"/>
          <w:numId w:val="37"/>
        </w:numPr>
        <w:autoSpaceDE w:val="0"/>
        <w:autoSpaceDN w:val="0"/>
        <w:spacing w:line="276" w:lineRule="auto"/>
        <w:jc w:val="both"/>
        <w:rPr>
          <w:rFonts w:ascii="Tw Cen MT" w:eastAsiaTheme="minorHAnsi" w:hAnsi="Tw Cen MT" w:cstheme="minorHAnsi"/>
          <w:lang w:val="fr-FR"/>
        </w:rPr>
      </w:pPr>
      <w:r w:rsidRPr="00F13A89">
        <w:rPr>
          <w:rFonts w:ascii="Tw Cen MT" w:eastAsiaTheme="minorHAnsi" w:hAnsi="Tw Cen MT" w:cstheme="minorHAnsi"/>
          <w:lang w:val="fr-FR"/>
        </w:rPr>
        <w:t>Assurer la disponibilité d’au moins vingt (20) manutentionnaires pour chaque remise ;</w:t>
      </w:r>
    </w:p>
    <w:p w14:paraId="02A12DE0" w14:textId="413ACA18" w:rsidR="00AF3564" w:rsidRPr="00AF3564" w:rsidRDefault="0099028C" w:rsidP="00AF3564">
      <w:pPr>
        <w:pStyle w:val="Paragraphedeliste"/>
        <w:numPr>
          <w:ilvl w:val="0"/>
          <w:numId w:val="37"/>
        </w:numPr>
        <w:autoSpaceDE w:val="0"/>
        <w:autoSpaceDN w:val="0"/>
        <w:spacing w:line="276" w:lineRule="auto"/>
        <w:jc w:val="both"/>
        <w:rPr>
          <w:rFonts w:ascii="Tw Cen MT" w:hAnsi="Tw Cen MT" w:cstheme="minorHAnsi"/>
          <w:lang w:val="fr-FR"/>
        </w:rPr>
      </w:pPr>
      <w:r w:rsidRPr="00F13A89">
        <w:rPr>
          <w:rFonts w:ascii="Tw Cen MT" w:hAnsi="Tw Cen MT" w:cstheme="minorHAnsi"/>
          <w:lang w:val="fr-FR"/>
        </w:rPr>
        <w:t xml:space="preserve">Préparer les commandes pour l'expédition au sein de </w:t>
      </w:r>
      <w:r w:rsidR="002B0A60">
        <w:rPr>
          <w:rFonts w:ascii="Tw Cen MT" w:hAnsi="Tw Cen MT" w:cstheme="minorHAnsi"/>
          <w:lang w:val="fr-FR"/>
        </w:rPr>
        <w:t>l’</w:t>
      </w:r>
      <w:r w:rsidR="002B0A60" w:rsidRPr="00F13A89">
        <w:rPr>
          <w:rFonts w:ascii="Tw Cen MT" w:hAnsi="Tw Cen MT" w:cstheme="minorHAnsi"/>
          <w:lang w:val="fr-FR"/>
        </w:rPr>
        <w:t>entrepôt.</w:t>
      </w:r>
    </w:p>
    <w:p w14:paraId="64C89095" w14:textId="02F760B6" w:rsidR="0063297C" w:rsidRPr="009D2BA3" w:rsidRDefault="0099028C" w:rsidP="009D2BA3">
      <w:pPr>
        <w:pStyle w:val="Paragraphedeliste"/>
        <w:numPr>
          <w:ilvl w:val="0"/>
          <w:numId w:val="37"/>
        </w:numPr>
        <w:autoSpaceDE w:val="0"/>
        <w:autoSpaceDN w:val="0"/>
        <w:spacing w:line="276" w:lineRule="auto"/>
        <w:jc w:val="both"/>
        <w:rPr>
          <w:rFonts w:ascii="Tw Cen MT" w:hAnsi="Tw Cen MT" w:cstheme="minorHAnsi"/>
          <w:lang w:val="fr-FR"/>
        </w:rPr>
      </w:pPr>
      <w:r w:rsidRPr="00F13A89">
        <w:rPr>
          <w:rFonts w:ascii="Tw Cen MT" w:hAnsi="Tw Cen MT" w:cstheme="minorHAnsi"/>
          <w:lang w:val="fr-FR"/>
        </w:rPr>
        <w:t xml:space="preserve">Maintenir un </w:t>
      </w:r>
      <w:r w:rsidR="00AF3564" w:rsidRPr="00F13A89">
        <w:rPr>
          <w:rFonts w:ascii="Tw Cen MT" w:hAnsi="Tw Cen MT" w:cstheme="minorHAnsi"/>
          <w:lang w:val="fr-FR"/>
        </w:rPr>
        <w:t>environnement</w:t>
      </w:r>
      <w:r w:rsidRPr="00F13A89">
        <w:rPr>
          <w:rFonts w:ascii="Tw Cen MT" w:hAnsi="Tw Cen MT" w:cstheme="minorHAnsi"/>
          <w:lang w:val="fr-FR"/>
        </w:rPr>
        <w:t xml:space="preserve"> de travail propre </w:t>
      </w:r>
      <w:r w:rsidR="00E9448C">
        <w:rPr>
          <w:rFonts w:ascii="Tw Cen MT" w:hAnsi="Tw Cen MT" w:cstheme="minorHAnsi"/>
          <w:lang w:val="fr-FR"/>
        </w:rPr>
        <w:t>en termes de</w:t>
      </w:r>
      <w:r w:rsidR="009D2BA3">
        <w:rPr>
          <w:rFonts w:ascii="Tw Cen MT" w:hAnsi="Tw Cen MT" w:cstheme="minorHAnsi"/>
          <w:lang w:val="fr-FR"/>
        </w:rPr>
        <w:t xml:space="preserve"> santé-</w:t>
      </w:r>
      <w:r w:rsidRPr="00F13A89">
        <w:rPr>
          <w:rFonts w:ascii="Tw Cen MT" w:hAnsi="Tw Cen MT" w:cstheme="minorHAnsi"/>
          <w:lang w:val="fr-FR"/>
        </w:rPr>
        <w:t>sécurisé</w:t>
      </w:r>
      <w:r w:rsidR="009D2BA3">
        <w:rPr>
          <w:rFonts w:ascii="Tw Cen MT" w:hAnsi="Tw Cen MT" w:cstheme="minorHAnsi"/>
          <w:lang w:val="fr-FR"/>
        </w:rPr>
        <w:t xml:space="preserve"> standard ;</w:t>
      </w:r>
    </w:p>
    <w:p w14:paraId="65CF088E" w14:textId="584EECB2" w:rsidR="001414DC" w:rsidRPr="00F13A89" w:rsidRDefault="00B81989" w:rsidP="00F13A89">
      <w:pPr>
        <w:pStyle w:val="Paragraphedeliste"/>
        <w:numPr>
          <w:ilvl w:val="0"/>
          <w:numId w:val="37"/>
        </w:numPr>
        <w:autoSpaceDE w:val="0"/>
        <w:autoSpaceDN w:val="0"/>
        <w:spacing w:line="276" w:lineRule="auto"/>
        <w:jc w:val="both"/>
        <w:rPr>
          <w:rFonts w:ascii="Tw Cen MT" w:eastAsiaTheme="minorHAnsi" w:hAnsi="Tw Cen MT" w:cstheme="minorHAnsi"/>
          <w:lang w:val="fr-FR"/>
        </w:rPr>
      </w:pPr>
      <w:r w:rsidRPr="00F13A89">
        <w:rPr>
          <w:rFonts w:ascii="Tw Cen MT" w:eastAsiaTheme="minorHAnsi" w:hAnsi="Tw Cen MT" w:cstheme="minorHAnsi"/>
          <w:lang w:val="fr-FR"/>
        </w:rPr>
        <w:t xml:space="preserve">Assurer la collation des </w:t>
      </w:r>
      <w:r w:rsidR="00EB5EAA" w:rsidRPr="00F13A89">
        <w:rPr>
          <w:rFonts w:ascii="Tw Cen MT" w:eastAsiaTheme="minorHAnsi" w:hAnsi="Tw Cen MT" w:cstheme="minorHAnsi"/>
          <w:lang w:val="fr-FR"/>
        </w:rPr>
        <w:t>manutentionnaires lors des remises</w:t>
      </w:r>
      <w:r w:rsidR="00634134" w:rsidRPr="00F13A89">
        <w:rPr>
          <w:rFonts w:ascii="Tw Cen MT" w:eastAsiaTheme="minorHAnsi" w:hAnsi="Tw Cen MT" w:cstheme="minorHAnsi"/>
          <w:lang w:val="fr-FR"/>
        </w:rPr>
        <w:t> ;</w:t>
      </w:r>
    </w:p>
    <w:p w14:paraId="1B03F24C" w14:textId="015AAD1F" w:rsidR="00AF3564" w:rsidRPr="00AF3564" w:rsidRDefault="002B0A60" w:rsidP="0099028C">
      <w:pPr>
        <w:pStyle w:val="Paragraphedeliste"/>
        <w:numPr>
          <w:ilvl w:val="0"/>
          <w:numId w:val="37"/>
        </w:numPr>
        <w:autoSpaceDE w:val="0"/>
        <w:autoSpaceDN w:val="0"/>
        <w:spacing w:line="276" w:lineRule="auto"/>
        <w:jc w:val="both"/>
        <w:rPr>
          <w:rFonts w:ascii="Tw Cen MT" w:eastAsiaTheme="minorHAnsi" w:hAnsi="Tw Cen MT" w:cstheme="minorHAnsi"/>
          <w:lang w:val="fr-FR"/>
        </w:rPr>
      </w:pPr>
      <w:r w:rsidRPr="00AF3564">
        <w:rPr>
          <w:rFonts w:ascii="Tw Cen MT" w:eastAsiaTheme="minorHAnsi" w:hAnsi="Tw Cen MT" w:cstheme="minorHAnsi"/>
          <w:lang w:val="fr-FR"/>
        </w:rPr>
        <w:t>Procéder</w:t>
      </w:r>
      <w:r w:rsidR="00AF3564" w:rsidRPr="00AF3564">
        <w:rPr>
          <w:rFonts w:ascii="Tw Cen MT" w:eastAsiaTheme="minorHAnsi" w:hAnsi="Tw Cen MT" w:cstheme="minorHAnsi"/>
          <w:lang w:val="fr-FR"/>
        </w:rPr>
        <w:t xml:space="preserve"> au paiement direct sur site après chaque remise, </w:t>
      </w:r>
    </w:p>
    <w:p w14:paraId="416C5471" w14:textId="7C4F3E2F" w:rsidR="00AF3564" w:rsidRPr="00AF3564" w:rsidRDefault="00AF3564" w:rsidP="0099028C">
      <w:pPr>
        <w:pStyle w:val="Paragraphedeliste"/>
        <w:numPr>
          <w:ilvl w:val="0"/>
          <w:numId w:val="37"/>
        </w:numPr>
        <w:autoSpaceDE w:val="0"/>
        <w:autoSpaceDN w:val="0"/>
        <w:spacing w:line="276" w:lineRule="auto"/>
        <w:jc w:val="both"/>
        <w:rPr>
          <w:rFonts w:ascii="Tw Cen MT" w:eastAsiaTheme="minorHAnsi" w:hAnsi="Tw Cen MT" w:cstheme="minorHAnsi"/>
          <w:lang w:val="fr-FR"/>
        </w:rPr>
      </w:pPr>
      <w:r w:rsidRPr="00AF3564">
        <w:rPr>
          <w:rFonts w:ascii="Tw Cen MT" w:eastAsiaTheme="minorHAnsi" w:hAnsi="Tw Cen MT" w:cstheme="minorHAnsi"/>
          <w:lang w:val="fr-FR"/>
        </w:rPr>
        <w:t xml:space="preserve">Mettre </w:t>
      </w:r>
      <w:r w:rsidR="002B0A60">
        <w:rPr>
          <w:rFonts w:ascii="Tw Cen MT" w:eastAsiaTheme="minorHAnsi" w:hAnsi="Tw Cen MT" w:cstheme="minorHAnsi"/>
          <w:lang w:val="fr-FR"/>
        </w:rPr>
        <w:t>à</w:t>
      </w:r>
      <w:r w:rsidRPr="00AF3564">
        <w:rPr>
          <w:rFonts w:ascii="Tw Cen MT" w:eastAsiaTheme="minorHAnsi" w:hAnsi="Tw Cen MT" w:cstheme="minorHAnsi"/>
          <w:lang w:val="fr-FR"/>
        </w:rPr>
        <w:t xml:space="preserve"> disposition des manutentionnaires des </w:t>
      </w:r>
      <w:r w:rsidR="00E9448C" w:rsidRPr="00AF3564">
        <w:rPr>
          <w:rFonts w:ascii="Tw Cen MT" w:eastAsiaTheme="minorHAnsi" w:hAnsi="Tw Cen MT" w:cstheme="minorHAnsi"/>
          <w:lang w:val="fr-FR"/>
        </w:rPr>
        <w:t>équipements</w:t>
      </w:r>
      <w:r w:rsidRPr="00AF3564">
        <w:rPr>
          <w:rFonts w:ascii="Tw Cen MT" w:eastAsiaTheme="minorHAnsi" w:hAnsi="Tw Cen MT" w:cstheme="minorHAnsi"/>
          <w:lang w:val="fr-FR"/>
        </w:rPr>
        <w:t xml:space="preserve"> de protection  </w:t>
      </w:r>
    </w:p>
    <w:p w14:paraId="2C760B00" w14:textId="4790D4F1" w:rsidR="00C852C2" w:rsidRPr="00F13A89" w:rsidRDefault="00C852C2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p w14:paraId="5225F7AD" w14:textId="77777777" w:rsidR="00AF3564" w:rsidRPr="00AF3564" w:rsidRDefault="00AF3564" w:rsidP="0099028C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p w14:paraId="7B0219B6" w14:textId="77777777" w:rsidR="00AF3564" w:rsidRPr="00AF3564" w:rsidRDefault="00AF3564" w:rsidP="0099028C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p w14:paraId="312A388A" w14:textId="77777777" w:rsidR="00AF3564" w:rsidRPr="00AF3564" w:rsidRDefault="00AF3564" w:rsidP="0099028C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p w14:paraId="2216FE14" w14:textId="77777777" w:rsidR="00AF3564" w:rsidRPr="00AF3564" w:rsidRDefault="00AF3564" w:rsidP="0099028C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p w14:paraId="0535532E" w14:textId="77777777" w:rsidR="00AF3564" w:rsidRPr="00AF3564" w:rsidRDefault="00AF3564" w:rsidP="0099028C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p w14:paraId="32DB3B65" w14:textId="77777777" w:rsidR="00AF3564" w:rsidRPr="00AF3564" w:rsidRDefault="00AF3564" w:rsidP="0099028C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p w14:paraId="0937D8F1" w14:textId="77777777" w:rsidR="00AF3564" w:rsidRPr="00AF3564" w:rsidRDefault="00AF3564" w:rsidP="0099028C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p w14:paraId="1168146A" w14:textId="77777777" w:rsidR="00AF3564" w:rsidRPr="00AF3564" w:rsidRDefault="00AF3564" w:rsidP="0099028C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p w14:paraId="4D4B9918" w14:textId="77777777" w:rsidR="00AF3564" w:rsidRPr="00AF3564" w:rsidRDefault="00AF3564" w:rsidP="0099028C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p w14:paraId="0BC1065F" w14:textId="01419DB3" w:rsidR="00C852C2" w:rsidRPr="00F13A89" w:rsidRDefault="00C852C2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  <w:b/>
          <w:bCs/>
        </w:rPr>
      </w:pPr>
      <w:r w:rsidRPr="00F13A89">
        <w:rPr>
          <w:rFonts w:ascii="Tw Cen MT" w:hAnsi="Tw Cen MT" w:cstheme="minorHAnsi"/>
          <w:b/>
          <w:bCs/>
        </w:rPr>
        <w:t>QUALIFICATIONS REQUISES :</w:t>
      </w:r>
    </w:p>
    <w:p w14:paraId="071E2542" w14:textId="77777777" w:rsidR="00C852C2" w:rsidRPr="00F13A89" w:rsidRDefault="00C852C2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p w14:paraId="54A2DD35" w14:textId="406207A9" w:rsidR="00C852C2" w:rsidRPr="000E66D9" w:rsidRDefault="00C852C2" w:rsidP="007A7F3C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  <w:r w:rsidRPr="00F13A89">
        <w:rPr>
          <w:rFonts w:ascii="Tw Cen MT" w:hAnsi="Tw Cen MT" w:cstheme="minorHAnsi"/>
        </w:rPr>
        <w:t xml:space="preserve">Le prestataire de service devra justifier d’une expérience d’au moins trois (03) ans dans le domaine </w:t>
      </w:r>
      <w:r w:rsidR="00EB5EAA" w:rsidRPr="00F13A89">
        <w:rPr>
          <w:rFonts w:ascii="Tw Cen MT" w:hAnsi="Tw Cen MT" w:cstheme="minorHAnsi"/>
        </w:rPr>
        <w:t>de la gestion des manutentionnaires</w:t>
      </w:r>
      <w:r w:rsidR="007C5B21">
        <w:rPr>
          <w:rFonts w:ascii="Tw Cen MT" w:hAnsi="Tw Cen MT" w:cstheme="minorHAnsi"/>
        </w:rPr>
        <w:t>,</w:t>
      </w:r>
      <w:r w:rsidRPr="00F13A89">
        <w:rPr>
          <w:rFonts w:ascii="Tw Cen MT" w:hAnsi="Tw Cen MT" w:cstheme="minorHAnsi"/>
        </w:rPr>
        <w:t xml:space="preserve"> fournir la preuve qu’il dispose de l’expertise dans le domaine</w:t>
      </w:r>
      <w:r w:rsidR="007C5B21">
        <w:rPr>
          <w:rFonts w:ascii="Tw Cen MT" w:hAnsi="Tw Cen MT" w:cstheme="minorHAnsi"/>
        </w:rPr>
        <w:t xml:space="preserve"> et respecter les exigences ci-dessous</w:t>
      </w:r>
      <w:r w:rsidRPr="00F13A89">
        <w:rPr>
          <w:rFonts w:ascii="Tw Cen MT" w:hAnsi="Tw Cen MT" w:cstheme="minorHAnsi"/>
        </w:rPr>
        <w:t>.</w:t>
      </w:r>
    </w:p>
    <w:p w14:paraId="149DAD22" w14:textId="39964303" w:rsidR="00C852C2" w:rsidRPr="00F13A89" w:rsidRDefault="00C852C2" w:rsidP="00F13A89">
      <w:pPr>
        <w:pStyle w:val="Paragraphedeliste"/>
        <w:numPr>
          <w:ilvl w:val="0"/>
          <w:numId w:val="38"/>
        </w:numPr>
        <w:autoSpaceDE w:val="0"/>
        <w:autoSpaceDN w:val="0"/>
        <w:spacing w:line="276" w:lineRule="auto"/>
        <w:jc w:val="both"/>
        <w:rPr>
          <w:rFonts w:ascii="Tw Cen MT" w:eastAsiaTheme="minorHAnsi" w:hAnsi="Tw Cen MT" w:cstheme="minorHAnsi"/>
          <w:lang w:val="fr-FR"/>
        </w:rPr>
      </w:pPr>
      <w:r w:rsidRPr="00F13A89">
        <w:rPr>
          <w:rFonts w:ascii="Tw Cen MT" w:eastAsiaTheme="minorHAnsi" w:hAnsi="Tw Cen MT" w:cstheme="minorHAnsi"/>
          <w:lang w:val="fr-FR"/>
        </w:rPr>
        <w:t>Preuve d’existence de la structure soumissionnaire</w:t>
      </w:r>
      <w:r w:rsidR="002A1731" w:rsidRPr="00F13A89">
        <w:rPr>
          <w:rFonts w:ascii="Tw Cen MT" w:eastAsiaTheme="minorHAnsi" w:hAnsi="Tw Cen MT" w:cstheme="minorHAnsi"/>
          <w:lang w:val="fr-FR"/>
        </w:rPr>
        <w:t xml:space="preserve"> dans l</w:t>
      </w:r>
      <w:r w:rsidR="00F719D4" w:rsidRPr="00F13A89">
        <w:rPr>
          <w:rFonts w:ascii="Tw Cen MT" w:eastAsiaTheme="minorHAnsi" w:hAnsi="Tw Cen MT" w:cstheme="minorHAnsi"/>
          <w:lang w:val="fr-FR"/>
        </w:rPr>
        <w:t>e</w:t>
      </w:r>
      <w:r w:rsidR="002A1731" w:rsidRPr="00F13A89">
        <w:rPr>
          <w:rFonts w:ascii="Tw Cen MT" w:eastAsiaTheme="minorHAnsi" w:hAnsi="Tw Cen MT" w:cstheme="minorHAnsi"/>
          <w:lang w:val="fr-FR"/>
        </w:rPr>
        <w:t xml:space="preserve"> </w:t>
      </w:r>
      <w:r w:rsidR="000228E4" w:rsidRPr="00F13A89">
        <w:rPr>
          <w:rFonts w:ascii="Tw Cen MT" w:eastAsiaTheme="minorHAnsi" w:hAnsi="Tw Cen MT" w:cstheme="minorHAnsi"/>
          <w:lang w:val="fr-FR"/>
        </w:rPr>
        <w:t>domaine ;</w:t>
      </w:r>
      <w:r w:rsidRPr="00F13A89">
        <w:rPr>
          <w:rFonts w:ascii="Tw Cen MT" w:eastAsiaTheme="minorHAnsi" w:hAnsi="Tw Cen MT" w:cstheme="minorHAnsi"/>
          <w:lang w:val="fr-FR"/>
        </w:rPr>
        <w:t xml:space="preserve"> </w:t>
      </w:r>
    </w:p>
    <w:p w14:paraId="0007A608" w14:textId="77777777" w:rsidR="00C852C2" w:rsidRDefault="00C852C2" w:rsidP="00F13A89">
      <w:pPr>
        <w:pStyle w:val="Paragraphedeliste"/>
        <w:numPr>
          <w:ilvl w:val="0"/>
          <w:numId w:val="38"/>
        </w:numPr>
        <w:autoSpaceDE w:val="0"/>
        <w:autoSpaceDN w:val="0"/>
        <w:spacing w:line="276" w:lineRule="auto"/>
        <w:jc w:val="both"/>
        <w:rPr>
          <w:rFonts w:ascii="Tw Cen MT" w:eastAsiaTheme="minorHAnsi" w:hAnsi="Tw Cen MT" w:cstheme="minorHAnsi"/>
          <w:lang w:val="fr-FR"/>
        </w:rPr>
      </w:pPr>
      <w:r w:rsidRPr="00F13A89">
        <w:rPr>
          <w:rFonts w:ascii="Tw Cen MT" w:eastAsiaTheme="minorHAnsi" w:hAnsi="Tw Cen MT" w:cstheme="minorHAnsi"/>
          <w:lang w:val="fr-FR"/>
        </w:rPr>
        <w:t>Disposer des capacités matérielles et humaines dans le domaine ;</w:t>
      </w:r>
    </w:p>
    <w:p w14:paraId="290CD47F" w14:textId="072745A0" w:rsidR="003342A9" w:rsidRDefault="003342A9" w:rsidP="00F13A89">
      <w:pPr>
        <w:pStyle w:val="Paragraphedeliste"/>
        <w:numPr>
          <w:ilvl w:val="0"/>
          <w:numId w:val="38"/>
        </w:numPr>
        <w:autoSpaceDE w:val="0"/>
        <w:autoSpaceDN w:val="0"/>
        <w:spacing w:line="276" w:lineRule="auto"/>
        <w:jc w:val="both"/>
        <w:rPr>
          <w:rFonts w:ascii="Tw Cen MT" w:eastAsiaTheme="minorHAnsi" w:hAnsi="Tw Cen MT" w:cstheme="minorHAnsi"/>
          <w:lang w:val="fr-FR"/>
        </w:rPr>
      </w:pPr>
      <w:r>
        <w:rPr>
          <w:rFonts w:ascii="Tw Cen MT" w:eastAsiaTheme="minorHAnsi" w:hAnsi="Tw Cen MT" w:cstheme="minorHAnsi"/>
          <w:lang w:val="fr-FR"/>
        </w:rPr>
        <w:t xml:space="preserve">Fournir les preuves </w:t>
      </w:r>
      <w:r w:rsidR="00AA7EA0">
        <w:rPr>
          <w:rFonts w:ascii="Tw Cen MT" w:eastAsiaTheme="minorHAnsi" w:hAnsi="Tw Cen MT" w:cstheme="minorHAnsi"/>
          <w:lang w:val="fr-FR"/>
        </w:rPr>
        <w:t>en termes</w:t>
      </w:r>
      <w:r>
        <w:rPr>
          <w:rFonts w:ascii="Tw Cen MT" w:eastAsiaTheme="minorHAnsi" w:hAnsi="Tw Cen MT" w:cstheme="minorHAnsi"/>
          <w:lang w:val="fr-FR"/>
        </w:rPr>
        <w:t xml:space="preserve"> d’assurance pour les travailleurs</w:t>
      </w:r>
      <w:r w:rsidR="00425D78">
        <w:rPr>
          <w:rFonts w:ascii="Tw Cen MT" w:eastAsiaTheme="minorHAnsi" w:hAnsi="Tw Cen MT" w:cstheme="minorHAnsi"/>
          <w:lang w:val="fr-FR"/>
        </w:rPr>
        <w:t>/manutentionnaires</w:t>
      </w:r>
      <w:r>
        <w:rPr>
          <w:rFonts w:ascii="Tw Cen MT" w:eastAsiaTheme="minorHAnsi" w:hAnsi="Tw Cen MT" w:cstheme="minorHAnsi"/>
          <w:lang w:val="fr-FR"/>
        </w:rPr>
        <w:t xml:space="preserve"> en cas d’accident sur le sit</w:t>
      </w:r>
      <w:r w:rsidR="00301E36">
        <w:rPr>
          <w:rFonts w:ascii="Tw Cen MT" w:eastAsiaTheme="minorHAnsi" w:hAnsi="Tw Cen MT" w:cstheme="minorHAnsi"/>
          <w:lang w:val="fr-FR"/>
        </w:rPr>
        <w:t>e ;</w:t>
      </w:r>
    </w:p>
    <w:p w14:paraId="1AD7B6BB" w14:textId="0CD5B041" w:rsidR="00301E36" w:rsidRPr="00F13A89" w:rsidRDefault="00301E36" w:rsidP="00F13A89">
      <w:pPr>
        <w:pStyle w:val="Paragraphedeliste"/>
        <w:numPr>
          <w:ilvl w:val="0"/>
          <w:numId w:val="38"/>
        </w:numPr>
        <w:autoSpaceDE w:val="0"/>
        <w:autoSpaceDN w:val="0"/>
        <w:spacing w:line="276" w:lineRule="auto"/>
        <w:jc w:val="both"/>
        <w:rPr>
          <w:rFonts w:ascii="Tw Cen MT" w:eastAsiaTheme="minorHAnsi" w:hAnsi="Tw Cen MT" w:cstheme="minorHAnsi"/>
          <w:lang w:val="fr-FR"/>
        </w:rPr>
      </w:pPr>
      <w:r>
        <w:rPr>
          <w:rFonts w:ascii="Tw Cen MT" w:eastAsiaTheme="minorHAnsi" w:hAnsi="Tw Cen MT" w:cstheme="minorHAnsi"/>
          <w:lang w:val="fr-FR"/>
        </w:rPr>
        <w:t>Fournir à l’OIM la preuve du type de contrat qui leur lie aux agents manutentionnaires ;</w:t>
      </w:r>
    </w:p>
    <w:p w14:paraId="4079289E" w14:textId="63C69124" w:rsidR="00C852C2" w:rsidRPr="00F13A89" w:rsidRDefault="00C852C2" w:rsidP="00F13A89">
      <w:pPr>
        <w:pStyle w:val="Paragraphedeliste"/>
        <w:numPr>
          <w:ilvl w:val="0"/>
          <w:numId w:val="38"/>
        </w:numPr>
        <w:autoSpaceDE w:val="0"/>
        <w:autoSpaceDN w:val="0"/>
        <w:spacing w:line="276" w:lineRule="auto"/>
        <w:jc w:val="both"/>
        <w:rPr>
          <w:rFonts w:ascii="Tw Cen MT" w:eastAsiaTheme="minorHAnsi" w:hAnsi="Tw Cen MT" w:cstheme="minorHAnsi"/>
          <w:lang w:val="fr-FR"/>
        </w:rPr>
      </w:pPr>
      <w:r w:rsidRPr="00F13A89">
        <w:rPr>
          <w:rFonts w:ascii="Tw Cen MT" w:eastAsiaTheme="minorHAnsi" w:hAnsi="Tw Cen MT" w:cstheme="minorHAnsi"/>
          <w:lang w:val="fr-FR"/>
        </w:rPr>
        <w:t>Expérience avec le système des Nations Unies</w:t>
      </w:r>
      <w:r w:rsidR="000228E4" w:rsidRPr="00F13A89">
        <w:rPr>
          <w:rFonts w:ascii="Tw Cen MT" w:eastAsiaTheme="minorHAnsi" w:hAnsi="Tw Cen MT" w:cstheme="minorHAnsi"/>
          <w:lang w:val="fr-FR"/>
        </w:rPr>
        <w:t xml:space="preserve"> ou ONG</w:t>
      </w:r>
      <w:r w:rsidR="005C0492" w:rsidRPr="00F13A89">
        <w:rPr>
          <w:rFonts w:ascii="Tw Cen MT" w:eastAsiaTheme="minorHAnsi" w:hAnsi="Tw Cen MT" w:cstheme="minorHAnsi"/>
          <w:lang w:val="fr-FR"/>
        </w:rPr>
        <w:t xml:space="preserve"> reconnue</w:t>
      </w:r>
      <w:r w:rsidRPr="00F13A89">
        <w:rPr>
          <w:rFonts w:ascii="Tw Cen MT" w:eastAsiaTheme="minorHAnsi" w:hAnsi="Tw Cen MT" w:cstheme="minorHAnsi"/>
          <w:lang w:val="fr-FR"/>
        </w:rPr>
        <w:t xml:space="preserve"> est un atout majeur.</w:t>
      </w:r>
    </w:p>
    <w:p w14:paraId="425A9A35" w14:textId="12FCEA97" w:rsidR="0099028C" w:rsidRPr="00F13A89" w:rsidRDefault="0099028C" w:rsidP="00F13A89">
      <w:pPr>
        <w:pStyle w:val="Paragraphedeliste"/>
        <w:numPr>
          <w:ilvl w:val="0"/>
          <w:numId w:val="38"/>
        </w:numPr>
        <w:autoSpaceDE w:val="0"/>
        <w:autoSpaceDN w:val="0"/>
        <w:spacing w:line="276" w:lineRule="auto"/>
        <w:jc w:val="both"/>
        <w:rPr>
          <w:rFonts w:ascii="Tw Cen MT" w:eastAsiaTheme="minorHAnsi" w:hAnsi="Tw Cen MT" w:cstheme="minorHAnsi"/>
          <w:lang w:val="fr-FR"/>
        </w:rPr>
      </w:pPr>
      <w:r w:rsidRPr="00F13A89">
        <w:rPr>
          <w:rFonts w:ascii="Tw Cen MT" w:eastAsiaTheme="minorHAnsi" w:hAnsi="Tw Cen MT" w:cstheme="minorHAnsi"/>
          <w:lang w:val="fr-FR"/>
        </w:rPr>
        <w:t xml:space="preserve">Expérience préalable ayant une équipe </w:t>
      </w:r>
      <w:r w:rsidR="00425D78" w:rsidRPr="00F13A89">
        <w:rPr>
          <w:rFonts w:ascii="Tw Cen MT" w:eastAsiaTheme="minorHAnsi" w:hAnsi="Tw Cen MT" w:cstheme="minorHAnsi"/>
          <w:lang w:val="fr-FR"/>
        </w:rPr>
        <w:t>de manutentionnaire</w:t>
      </w:r>
      <w:r w:rsidRPr="00F13A89">
        <w:rPr>
          <w:rFonts w:ascii="Tw Cen MT" w:eastAsiaTheme="minorHAnsi" w:hAnsi="Tw Cen MT" w:cstheme="minorHAnsi"/>
          <w:lang w:val="fr-FR"/>
        </w:rPr>
        <w:t xml:space="preserve"> ou dans un rôle similaire.</w:t>
      </w:r>
    </w:p>
    <w:p w14:paraId="28DABA19" w14:textId="24A6779C" w:rsidR="0099028C" w:rsidRPr="00F13A89" w:rsidRDefault="0099028C" w:rsidP="00F13A89">
      <w:pPr>
        <w:pStyle w:val="Paragraphedeliste"/>
        <w:numPr>
          <w:ilvl w:val="0"/>
          <w:numId w:val="38"/>
        </w:numPr>
        <w:autoSpaceDE w:val="0"/>
        <w:autoSpaceDN w:val="0"/>
        <w:spacing w:line="276" w:lineRule="auto"/>
        <w:jc w:val="both"/>
        <w:rPr>
          <w:rFonts w:ascii="Tw Cen MT" w:eastAsiaTheme="minorHAnsi" w:hAnsi="Tw Cen MT" w:cstheme="minorHAnsi"/>
          <w:lang w:val="fr-FR"/>
        </w:rPr>
      </w:pPr>
      <w:r w:rsidRPr="00F13A89">
        <w:rPr>
          <w:rFonts w:ascii="Tw Cen MT" w:eastAsiaTheme="minorHAnsi" w:hAnsi="Tw Cen MT" w:cstheme="minorHAnsi"/>
          <w:lang w:val="fr-FR"/>
        </w:rPr>
        <w:t>Un personnel ayant la Capacité à soulever des charges lourdes.</w:t>
      </w:r>
    </w:p>
    <w:p w14:paraId="6A221890" w14:textId="77777777" w:rsidR="0099028C" w:rsidRPr="00F13A89" w:rsidRDefault="0099028C" w:rsidP="00F13A89">
      <w:pPr>
        <w:pStyle w:val="Paragraphedeliste"/>
        <w:numPr>
          <w:ilvl w:val="0"/>
          <w:numId w:val="38"/>
        </w:numPr>
        <w:autoSpaceDE w:val="0"/>
        <w:autoSpaceDN w:val="0"/>
        <w:spacing w:line="276" w:lineRule="auto"/>
        <w:jc w:val="both"/>
        <w:rPr>
          <w:rFonts w:ascii="Tw Cen MT" w:eastAsiaTheme="minorHAnsi" w:hAnsi="Tw Cen MT" w:cstheme="minorHAnsi"/>
          <w:lang w:val="fr-FR"/>
        </w:rPr>
      </w:pPr>
      <w:r w:rsidRPr="00F13A89">
        <w:rPr>
          <w:rFonts w:ascii="Tw Cen MT" w:eastAsiaTheme="minorHAnsi" w:hAnsi="Tw Cen MT" w:cstheme="minorHAnsi"/>
          <w:lang w:val="fr-FR"/>
        </w:rPr>
        <w:t>Bonne condition physique.</w:t>
      </w:r>
    </w:p>
    <w:p w14:paraId="39153118" w14:textId="77777777" w:rsidR="0099028C" w:rsidRPr="00F13A89" w:rsidRDefault="0099028C" w:rsidP="00F13A89">
      <w:pPr>
        <w:pStyle w:val="Paragraphedeliste"/>
        <w:numPr>
          <w:ilvl w:val="0"/>
          <w:numId w:val="38"/>
        </w:numPr>
        <w:autoSpaceDE w:val="0"/>
        <w:autoSpaceDN w:val="0"/>
        <w:spacing w:line="276" w:lineRule="auto"/>
        <w:jc w:val="both"/>
        <w:rPr>
          <w:rFonts w:ascii="Tw Cen MT" w:eastAsiaTheme="minorHAnsi" w:hAnsi="Tw Cen MT" w:cstheme="minorHAnsi"/>
          <w:lang w:val="fr-FR"/>
        </w:rPr>
      </w:pPr>
      <w:r w:rsidRPr="00F13A89">
        <w:rPr>
          <w:rFonts w:ascii="Tw Cen MT" w:eastAsiaTheme="minorHAnsi" w:hAnsi="Tw Cen MT" w:cstheme="minorHAnsi"/>
          <w:lang w:val="fr-FR"/>
        </w:rPr>
        <w:t>Capacité à travailler en équipe.</w:t>
      </w:r>
    </w:p>
    <w:p w14:paraId="44D8AAB7" w14:textId="2A93C616" w:rsidR="0099028C" w:rsidRPr="00F13A89" w:rsidRDefault="0099028C" w:rsidP="00F13A89">
      <w:pPr>
        <w:pStyle w:val="Paragraphedeliste"/>
        <w:numPr>
          <w:ilvl w:val="0"/>
          <w:numId w:val="38"/>
        </w:numPr>
        <w:autoSpaceDE w:val="0"/>
        <w:autoSpaceDN w:val="0"/>
        <w:spacing w:line="276" w:lineRule="auto"/>
        <w:jc w:val="both"/>
        <w:rPr>
          <w:rFonts w:ascii="Tw Cen MT" w:eastAsiaTheme="minorHAnsi" w:hAnsi="Tw Cen MT" w:cstheme="minorHAnsi"/>
          <w:lang w:val="fr-FR"/>
        </w:rPr>
      </w:pPr>
      <w:r w:rsidRPr="00F13A89">
        <w:rPr>
          <w:rFonts w:ascii="Tw Cen MT" w:eastAsiaTheme="minorHAnsi" w:hAnsi="Tw Cen MT" w:cstheme="minorHAnsi"/>
          <w:lang w:val="fr-FR"/>
        </w:rPr>
        <w:t>Connaissance des procédures de sécurité</w:t>
      </w:r>
    </w:p>
    <w:p w14:paraId="1B474BCC" w14:textId="1933960C" w:rsidR="00022942" w:rsidRPr="00F13A89" w:rsidRDefault="00022942" w:rsidP="003A3CA6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p w14:paraId="69342B11" w14:textId="6E8CE0B8" w:rsidR="00C852C2" w:rsidRPr="00F13A89" w:rsidRDefault="00C852C2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  <w:b/>
          <w:bCs/>
        </w:rPr>
      </w:pPr>
      <w:r w:rsidRPr="00F13A89">
        <w:rPr>
          <w:rFonts w:ascii="Tw Cen MT" w:hAnsi="Tw Cen MT" w:cstheme="minorHAnsi"/>
          <w:b/>
          <w:bCs/>
        </w:rPr>
        <w:t>PROPOSITION FINANCI</w:t>
      </w:r>
      <w:r w:rsidR="00D04F9D">
        <w:rPr>
          <w:rFonts w:ascii="Tw Cen MT" w:hAnsi="Tw Cen MT" w:cstheme="minorHAnsi"/>
          <w:b/>
          <w:bCs/>
        </w:rPr>
        <w:t>E</w:t>
      </w:r>
      <w:r w:rsidRPr="00F13A89">
        <w:rPr>
          <w:rFonts w:ascii="Tw Cen MT" w:hAnsi="Tw Cen MT" w:cstheme="minorHAnsi"/>
          <w:b/>
          <w:bCs/>
        </w:rPr>
        <w:t>RE</w:t>
      </w:r>
      <w:r w:rsidR="00D04F9D">
        <w:rPr>
          <w:rFonts w:ascii="Tw Cen MT" w:hAnsi="Tw Cen MT" w:cstheme="minorHAnsi"/>
          <w:b/>
          <w:bCs/>
        </w:rPr>
        <w:t> :</w:t>
      </w:r>
    </w:p>
    <w:p w14:paraId="5CEC89CB" w14:textId="796F0C61" w:rsidR="00022942" w:rsidRPr="00F13A89" w:rsidRDefault="00022942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p w14:paraId="5F23FFF8" w14:textId="43B93733" w:rsidR="00C852C2" w:rsidRPr="00F13A89" w:rsidRDefault="00C852C2" w:rsidP="003A3CA6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  <w:r w:rsidRPr="00F13A89">
        <w:rPr>
          <w:rFonts w:ascii="Tw Cen MT" w:hAnsi="Tw Cen MT" w:cstheme="minorHAnsi"/>
        </w:rPr>
        <w:t xml:space="preserve"> Le prestataire devra faire une proposition financière (Devis/proforma), de préférence, nous donner les prix unitaires de ses différents services/prestations comme mentionné ci-dessous :</w:t>
      </w:r>
    </w:p>
    <w:p w14:paraId="6F4AB446" w14:textId="77777777" w:rsidR="00607ACE" w:rsidRPr="00F13A89" w:rsidRDefault="00607ACE" w:rsidP="003A3CA6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p w14:paraId="1F8DDBE5" w14:textId="2039B1DE" w:rsidR="00022942" w:rsidRPr="00F13A89" w:rsidRDefault="00022942" w:rsidP="003A3CA6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tbl>
      <w:tblPr>
        <w:tblW w:w="92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4198"/>
        <w:gridCol w:w="1150"/>
        <w:gridCol w:w="1669"/>
        <w:gridCol w:w="1669"/>
      </w:tblGrid>
      <w:tr w:rsidR="0099028C" w:rsidRPr="00F13A89" w14:paraId="5BC94A72" w14:textId="77777777" w:rsidTr="003A3CA6">
        <w:trPr>
          <w:trHeight w:val="518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BD2B402" w14:textId="77777777" w:rsidR="00BC5436" w:rsidRPr="00F13A89" w:rsidRDefault="00BC5436" w:rsidP="00F13A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w Cen MT" w:hAnsi="Tw Cen MT" w:cstheme="minorHAnsi"/>
              </w:rPr>
            </w:pPr>
            <w:r w:rsidRPr="00F13A89">
              <w:rPr>
                <w:rFonts w:ascii="Tw Cen MT" w:hAnsi="Tw Cen MT" w:cstheme="minorHAnsi"/>
              </w:rPr>
              <w:t>N°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3D50919C" w14:textId="3FB0E4C7" w:rsidR="00BC5436" w:rsidRPr="00F13A89" w:rsidRDefault="00BC5436" w:rsidP="00F13A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w Cen MT" w:hAnsi="Tw Cen MT" w:cstheme="minorHAnsi"/>
              </w:rPr>
            </w:pPr>
            <w:r w:rsidRPr="00F13A89">
              <w:rPr>
                <w:rFonts w:ascii="Tw Cen MT" w:hAnsi="Tw Cen MT" w:cstheme="minorHAnsi"/>
              </w:rPr>
              <w:t>Désignation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6EEE231" w14:textId="77777777" w:rsidR="00BC5436" w:rsidRPr="00F13A89" w:rsidRDefault="00BC5436" w:rsidP="00F13A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w Cen MT" w:hAnsi="Tw Cen MT" w:cstheme="minorHAnsi"/>
              </w:rPr>
            </w:pPr>
            <w:r w:rsidRPr="00F13A89">
              <w:rPr>
                <w:rFonts w:ascii="Tw Cen MT" w:hAnsi="Tw Cen MT" w:cstheme="minorHAnsi"/>
              </w:rPr>
              <w:t>Unité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C89AB7E" w14:textId="77777777" w:rsidR="00BC5436" w:rsidRPr="00F13A89" w:rsidRDefault="00BC5436" w:rsidP="00F13A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w Cen MT" w:hAnsi="Tw Cen MT" w:cstheme="minorHAnsi"/>
              </w:rPr>
            </w:pPr>
            <w:r w:rsidRPr="00F13A89">
              <w:rPr>
                <w:rFonts w:ascii="Tw Cen MT" w:hAnsi="Tw Cen MT" w:cstheme="minorHAnsi"/>
              </w:rPr>
              <w:t>Prix unitaire HTVA GNF*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884DAC3" w14:textId="77777777" w:rsidR="00BC5436" w:rsidRPr="00F13A89" w:rsidRDefault="00BC5436" w:rsidP="00F13A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w Cen MT" w:hAnsi="Tw Cen MT" w:cstheme="minorHAnsi"/>
              </w:rPr>
            </w:pPr>
            <w:r w:rsidRPr="00F13A89">
              <w:rPr>
                <w:rFonts w:ascii="Tw Cen MT" w:hAnsi="Tw Cen MT" w:cstheme="minorHAnsi"/>
              </w:rPr>
              <w:t>Prix total HTVA GNF*</w:t>
            </w:r>
          </w:p>
        </w:tc>
      </w:tr>
      <w:tr w:rsidR="0099028C" w:rsidRPr="00F13A89" w14:paraId="465B84C2" w14:textId="77777777" w:rsidTr="003A3CA6">
        <w:trPr>
          <w:trHeight w:val="360"/>
          <w:jc w:val="center"/>
        </w:trPr>
        <w:tc>
          <w:tcPr>
            <w:tcW w:w="546" w:type="dxa"/>
            <w:shd w:val="clear" w:color="auto" w:fill="auto"/>
          </w:tcPr>
          <w:p w14:paraId="5439EEEC" w14:textId="77777777" w:rsidR="00BC5436" w:rsidRPr="00F13A89" w:rsidRDefault="00BC5436" w:rsidP="00F13A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w Cen MT" w:hAnsi="Tw Cen MT" w:cstheme="minorHAnsi"/>
              </w:rPr>
            </w:pPr>
            <w:r w:rsidRPr="00F13A89">
              <w:rPr>
                <w:rFonts w:ascii="Tw Cen MT" w:hAnsi="Tw Cen MT" w:cstheme="minorHAnsi"/>
              </w:rPr>
              <w:t>I</w:t>
            </w:r>
          </w:p>
        </w:tc>
        <w:tc>
          <w:tcPr>
            <w:tcW w:w="4198" w:type="dxa"/>
            <w:shd w:val="clear" w:color="auto" w:fill="auto"/>
          </w:tcPr>
          <w:p w14:paraId="6EAD2BB6" w14:textId="0EF31240" w:rsidR="00BC5436" w:rsidRDefault="00FD5B63" w:rsidP="00F13A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w Cen MT" w:hAnsi="Tw Cen MT" w:cstheme="minorHAnsi"/>
              </w:rPr>
            </w:pPr>
            <w:r w:rsidRPr="00F13A89">
              <w:rPr>
                <w:rFonts w:ascii="Tw Cen MT" w:hAnsi="Tw Cen MT" w:cstheme="minorHAnsi"/>
              </w:rPr>
              <w:t xml:space="preserve">Prime </w:t>
            </w:r>
            <w:r>
              <w:rPr>
                <w:rFonts w:ascii="Tw Cen MT" w:hAnsi="Tw Cen MT" w:cstheme="minorHAnsi"/>
              </w:rPr>
              <w:t>d’un</w:t>
            </w:r>
            <w:r w:rsidR="00F13A89">
              <w:rPr>
                <w:rFonts w:ascii="Tw Cen MT" w:hAnsi="Tw Cen MT" w:cstheme="minorHAnsi"/>
              </w:rPr>
              <w:t xml:space="preserve"> </w:t>
            </w:r>
            <w:r w:rsidR="00BC5436" w:rsidRPr="00F13A89">
              <w:rPr>
                <w:rFonts w:ascii="Tw Cen MT" w:hAnsi="Tw Cen MT" w:cstheme="minorHAnsi"/>
              </w:rPr>
              <w:t>manutentionnaire par jour travaillé</w:t>
            </w:r>
            <w:r w:rsidR="00F13A89">
              <w:rPr>
                <w:rFonts w:ascii="Tw Cen MT" w:hAnsi="Tw Cen MT" w:cstheme="minorHAnsi"/>
              </w:rPr>
              <w:t xml:space="preserve"> y compris le mangé et le transport.</w:t>
            </w:r>
          </w:p>
          <w:p w14:paraId="4D8FC912" w14:textId="288A6E6F" w:rsidR="00F13A89" w:rsidRPr="00F13A89" w:rsidRDefault="00F13A89" w:rsidP="00F13A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w Cen MT" w:hAnsi="Tw Cen MT" w:cstheme="minorHAnsi"/>
              </w:rPr>
            </w:pPr>
          </w:p>
        </w:tc>
        <w:tc>
          <w:tcPr>
            <w:tcW w:w="1150" w:type="dxa"/>
            <w:shd w:val="clear" w:color="auto" w:fill="auto"/>
          </w:tcPr>
          <w:p w14:paraId="2021A29D" w14:textId="607CF517" w:rsidR="00BC5436" w:rsidRPr="00F13A89" w:rsidRDefault="00BC5436" w:rsidP="00F13A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w Cen MT" w:hAnsi="Tw Cen MT" w:cstheme="minorHAnsi"/>
              </w:rPr>
            </w:pPr>
            <w:r w:rsidRPr="00F13A89">
              <w:rPr>
                <w:rFonts w:ascii="Tw Cen MT" w:hAnsi="Tw Cen MT" w:cstheme="minorHAnsi"/>
              </w:rPr>
              <w:t>1</w:t>
            </w:r>
            <w:r w:rsidR="00AF3564" w:rsidRPr="00AF3564">
              <w:rPr>
                <w:rFonts w:ascii="Tw Cen MT" w:hAnsi="Tw Cen MT" w:cstheme="minorHAnsi"/>
              </w:rPr>
              <w:t>perso</w:t>
            </w:r>
          </w:p>
        </w:tc>
        <w:tc>
          <w:tcPr>
            <w:tcW w:w="1669" w:type="dxa"/>
            <w:shd w:val="clear" w:color="auto" w:fill="auto"/>
          </w:tcPr>
          <w:p w14:paraId="482671E3" w14:textId="77777777" w:rsidR="00BC5436" w:rsidRPr="00F13A89" w:rsidRDefault="00BC5436" w:rsidP="00F13A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w Cen MT" w:hAnsi="Tw Cen MT" w:cstheme="minorHAnsi"/>
              </w:rPr>
            </w:pPr>
          </w:p>
        </w:tc>
        <w:tc>
          <w:tcPr>
            <w:tcW w:w="1669" w:type="dxa"/>
            <w:shd w:val="clear" w:color="auto" w:fill="auto"/>
          </w:tcPr>
          <w:p w14:paraId="05EBE923" w14:textId="77777777" w:rsidR="00BC5436" w:rsidRPr="00F13A89" w:rsidRDefault="00BC5436" w:rsidP="00F13A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w Cen MT" w:hAnsi="Tw Cen MT" w:cstheme="minorHAnsi"/>
              </w:rPr>
            </w:pPr>
          </w:p>
        </w:tc>
      </w:tr>
      <w:tr w:rsidR="00F13A89" w:rsidRPr="00F13A89" w14:paraId="2409A2F8" w14:textId="77777777" w:rsidTr="003A3CA6">
        <w:trPr>
          <w:trHeight w:val="360"/>
          <w:jc w:val="center"/>
        </w:trPr>
        <w:tc>
          <w:tcPr>
            <w:tcW w:w="546" w:type="dxa"/>
            <w:shd w:val="clear" w:color="auto" w:fill="auto"/>
          </w:tcPr>
          <w:p w14:paraId="22EF57D6" w14:textId="62511D23" w:rsidR="00F13A89" w:rsidRPr="00F13A89" w:rsidRDefault="00F13A89" w:rsidP="00F13A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2</w:t>
            </w:r>
          </w:p>
        </w:tc>
        <w:tc>
          <w:tcPr>
            <w:tcW w:w="4198" w:type="dxa"/>
            <w:shd w:val="clear" w:color="auto" w:fill="auto"/>
          </w:tcPr>
          <w:p w14:paraId="53097ECA" w14:textId="40DBB391" w:rsidR="00F13A89" w:rsidRPr="00F13A89" w:rsidRDefault="00F13A89" w:rsidP="00F13A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w Cen MT" w:hAnsi="Tw Cen MT" w:cstheme="minorHAnsi"/>
              </w:rPr>
            </w:pPr>
            <w:r w:rsidRPr="00F13A89">
              <w:rPr>
                <w:rFonts w:ascii="Tw Cen MT" w:hAnsi="Tw Cen MT" w:cstheme="minorHAnsi"/>
              </w:rPr>
              <w:t xml:space="preserve">Prime </w:t>
            </w:r>
            <w:r>
              <w:rPr>
                <w:rFonts w:ascii="Tw Cen MT" w:hAnsi="Tw Cen MT" w:cstheme="minorHAnsi"/>
              </w:rPr>
              <w:t xml:space="preserve">entre 10 à </w:t>
            </w:r>
            <w:r w:rsidR="00932B16">
              <w:rPr>
                <w:rFonts w:ascii="Tw Cen MT" w:hAnsi="Tw Cen MT" w:cstheme="minorHAnsi"/>
              </w:rPr>
              <w:t xml:space="preserve">15 </w:t>
            </w:r>
            <w:r w:rsidR="00E9448C">
              <w:rPr>
                <w:rFonts w:ascii="Tw Cen MT" w:hAnsi="Tw Cen MT" w:cstheme="minorHAnsi"/>
              </w:rPr>
              <w:t>manutentionnaires</w:t>
            </w:r>
            <w:r w:rsidRPr="00F13A89">
              <w:rPr>
                <w:rFonts w:ascii="Tw Cen MT" w:hAnsi="Tw Cen MT" w:cstheme="minorHAnsi"/>
              </w:rPr>
              <w:t xml:space="preserve"> par jour travaillé</w:t>
            </w:r>
            <w:r>
              <w:rPr>
                <w:rFonts w:ascii="Tw Cen MT" w:hAnsi="Tw Cen MT" w:cstheme="minorHAnsi"/>
              </w:rPr>
              <w:t xml:space="preserve"> y compris le mange et le transport.</w:t>
            </w:r>
          </w:p>
        </w:tc>
        <w:tc>
          <w:tcPr>
            <w:tcW w:w="1150" w:type="dxa"/>
            <w:shd w:val="clear" w:color="auto" w:fill="auto"/>
          </w:tcPr>
          <w:p w14:paraId="2E51E141" w14:textId="5FBD8F9D" w:rsidR="00F13A89" w:rsidRPr="00F13A89" w:rsidRDefault="00FD5B63" w:rsidP="00F13A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Forfait</w:t>
            </w:r>
          </w:p>
        </w:tc>
        <w:tc>
          <w:tcPr>
            <w:tcW w:w="1669" w:type="dxa"/>
            <w:shd w:val="clear" w:color="auto" w:fill="auto"/>
          </w:tcPr>
          <w:p w14:paraId="163B343C" w14:textId="77777777" w:rsidR="00F13A89" w:rsidRPr="00F13A89" w:rsidRDefault="00F13A89" w:rsidP="00F13A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w Cen MT" w:hAnsi="Tw Cen MT" w:cstheme="minorHAnsi"/>
              </w:rPr>
            </w:pPr>
          </w:p>
        </w:tc>
        <w:tc>
          <w:tcPr>
            <w:tcW w:w="1669" w:type="dxa"/>
            <w:shd w:val="clear" w:color="auto" w:fill="auto"/>
          </w:tcPr>
          <w:p w14:paraId="784FAF6B" w14:textId="77777777" w:rsidR="00F13A89" w:rsidRPr="00F13A89" w:rsidRDefault="00F13A89" w:rsidP="00F13A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w Cen MT" w:hAnsi="Tw Cen MT" w:cstheme="minorHAnsi"/>
              </w:rPr>
            </w:pPr>
          </w:p>
        </w:tc>
      </w:tr>
      <w:tr w:rsidR="00F13A89" w:rsidRPr="00F13A89" w14:paraId="2E5E3D3A" w14:textId="77777777" w:rsidTr="003A3CA6">
        <w:trPr>
          <w:trHeight w:val="360"/>
          <w:jc w:val="center"/>
        </w:trPr>
        <w:tc>
          <w:tcPr>
            <w:tcW w:w="546" w:type="dxa"/>
            <w:shd w:val="clear" w:color="auto" w:fill="auto"/>
          </w:tcPr>
          <w:p w14:paraId="48901B88" w14:textId="5CD7C30C" w:rsidR="00F13A89" w:rsidRPr="00F13A89" w:rsidRDefault="00F13A89" w:rsidP="00F13A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3</w:t>
            </w:r>
          </w:p>
        </w:tc>
        <w:tc>
          <w:tcPr>
            <w:tcW w:w="4198" w:type="dxa"/>
            <w:shd w:val="clear" w:color="auto" w:fill="auto"/>
          </w:tcPr>
          <w:p w14:paraId="5B7CFB09" w14:textId="43E13891" w:rsidR="00F13A89" w:rsidRPr="00F13A89" w:rsidRDefault="00F13A89" w:rsidP="00F13A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w Cen MT" w:hAnsi="Tw Cen MT" w:cstheme="minorHAnsi"/>
              </w:rPr>
            </w:pPr>
            <w:r w:rsidRPr="00F13A89">
              <w:rPr>
                <w:rFonts w:ascii="Tw Cen MT" w:hAnsi="Tw Cen MT" w:cstheme="minorHAnsi"/>
              </w:rPr>
              <w:t xml:space="preserve">Prime </w:t>
            </w:r>
            <w:r>
              <w:rPr>
                <w:rFonts w:ascii="Tw Cen MT" w:hAnsi="Tw Cen MT" w:cstheme="minorHAnsi"/>
              </w:rPr>
              <w:t xml:space="preserve">entre 16 à </w:t>
            </w:r>
            <w:r w:rsidR="00932B16">
              <w:rPr>
                <w:rFonts w:ascii="Tw Cen MT" w:hAnsi="Tw Cen MT" w:cstheme="minorHAnsi"/>
              </w:rPr>
              <w:t xml:space="preserve">20 </w:t>
            </w:r>
            <w:r w:rsidR="00E9448C">
              <w:rPr>
                <w:rFonts w:ascii="Tw Cen MT" w:hAnsi="Tw Cen MT" w:cstheme="minorHAnsi"/>
              </w:rPr>
              <w:t>manutentionnaires</w:t>
            </w:r>
            <w:r w:rsidRPr="00F13A89">
              <w:rPr>
                <w:rFonts w:ascii="Tw Cen MT" w:hAnsi="Tw Cen MT" w:cstheme="minorHAnsi"/>
              </w:rPr>
              <w:t xml:space="preserve"> par jour travaillé</w:t>
            </w:r>
            <w:r>
              <w:rPr>
                <w:rFonts w:ascii="Tw Cen MT" w:hAnsi="Tw Cen MT" w:cstheme="minorHAnsi"/>
              </w:rPr>
              <w:t xml:space="preserve"> y compris le mange et le transport.</w:t>
            </w:r>
          </w:p>
        </w:tc>
        <w:tc>
          <w:tcPr>
            <w:tcW w:w="1150" w:type="dxa"/>
            <w:shd w:val="clear" w:color="auto" w:fill="auto"/>
          </w:tcPr>
          <w:p w14:paraId="64B75ECF" w14:textId="146DDFE2" w:rsidR="00F13A89" w:rsidRPr="00F13A89" w:rsidRDefault="00FD5B63" w:rsidP="00F13A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Forfait</w:t>
            </w:r>
          </w:p>
        </w:tc>
        <w:tc>
          <w:tcPr>
            <w:tcW w:w="1669" w:type="dxa"/>
            <w:shd w:val="clear" w:color="auto" w:fill="auto"/>
          </w:tcPr>
          <w:p w14:paraId="69BD2388" w14:textId="647BB6BF" w:rsidR="00F13A89" w:rsidRPr="00F13A89" w:rsidRDefault="00FD5B63" w:rsidP="00F13A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 xml:space="preserve"> </w:t>
            </w:r>
          </w:p>
        </w:tc>
        <w:tc>
          <w:tcPr>
            <w:tcW w:w="1669" w:type="dxa"/>
            <w:shd w:val="clear" w:color="auto" w:fill="auto"/>
          </w:tcPr>
          <w:p w14:paraId="18090DAC" w14:textId="77777777" w:rsidR="00F13A89" w:rsidRPr="00F13A89" w:rsidRDefault="00F13A89" w:rsidP="00F13A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w Cen MT" w:hAnsi="Tw Cen MT" w:cstheme="minorHAnsi"/>
              </w:rPr>
            </w:pPr>
          </w:p>
        </w:tc>
      </w:tr>
      <w:tr w:rsidR="00AF3564" w:rsidRPr="00AF3564" w14:paraId="10DF2E4F" w14:textId="77777777" w:rsidTr="00F13A89">
        <w:trPr>
          <w:trHeight w:val="823"/>
          <w:jc w:val="center"/>
        </w:trPr>
        <w:tc>
          <w:tcPr>
            <w:tcW w:w="546" w:type="dxa"/>
            <w:shd w:val="clear" w:color="auto" w:fill="auto"/>
          </w:tcPr>
          <w:p w14:paraId="0A828020" w14:textId="09F76392" w:rsidR="00AF3564" w:rsidRPr="00AF3564" w:rsidRDefault="00F13A89" w:rsidP="0099028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4</w:t>
            </w:r>
          </w:p>
        </w:tc>
        <w:tc>
          <w:tcPr>
            <w:tcW w:w="4198" w:type="dxa"/>
            <w:shd w:val="clear" w:color="auto" w:fill="auto"/>
          </w:tcPr>
          <w:p w14:paraId="4B7A0E9C" w14:textId="57450BA8" w:rsidR="00AF3564" w:rsidRPr="00AF3564" w:rsidRDefault="00AF3564" w:rsidP="00F13A89">
            <w:pPr>
              <w:autoSpaceDE w:val="0"/>
              <w:autoSpaceDN w:val="0"/>
              <w:spacing w:line="276" w:lineRule="auto"/>
              <w:jc w:val="both"/>
              <w:rPr>
                <w:rFonts w:ascii="Tw Cen MT" w:hAnsi="Tw Cen MT" w:cstheme="minorHAnsi"/>
              </w:rPr>
            </w:pPr>
            <w:proofErr w:type="gramStart"/>
            <w:r w:rsidRPr="00F13A89">
              <w:rPr>
                <w:rFonts w:ascii="Tw Cen MT" w:hAnsi="Tw Cen MT" w:cstheme="minorHAnsi"/>
              </w:rPr>
              <w:t>le</w:t>
            </w:r>
            <w:proofErr w:type="gramEnd"/>
            <w:r w:rsidRPr="00F13A89">
              <w:rPr>
                <w:rFonts w:ascii="Tw Cen MT" w:hAnsi="Tw Cen MT" w:cstheme="minorHAnsi"/>
              </w:rPr>
              <w:t xml:space="preserve"> taux de </w:t>
            </w:r>
            <w:r w:rsidR="00F13A89">
              <w:rPr>
                <w:rFonts w:ascii="Tw Cen MT" w:hAnsi="Tw Cen MT" w:cstheme="minorHAnsi"/>
              </w:rPr>
              <w:t xml:space="preserve">remise </w:t>
            </w:r>
            <w:r w:rsidRPr="00F13A89">
              <w:rPr>
                <w:rFonts w:ascii="Tw Cen MT" w:hAnsi="Tw Cen MT" w:cstheme="minorHAnsi"/>
              </w:rPr>
              <w:t>accorder en fonction du nombre manutentionnaire pour chaque activité ;</w:t>
            </w:r>
          </w:p>
        </w:tc>
        <w:tc>
          <w:tcPr>
            <w:tcW w:w="1150" w:type="dxa"/>
            <w:shd w:val="clear" w:color="auto" w:fill="auto"/>
          </w:tcPr>
          <w:p w14:paraId="248F5F59" w14:textId="6D83630C" w:rsidR="00AF3564" w:rsidRPr="00AF3564" w:rsidRDefault="00FD5B63" w:rsidP="0099028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Forfait</w:t>
            </w:r>
          </w:p>
        </w:tc>
        <w:tc>
          <w:tcPr>
            <w:tcW w:w="1669" w:type="dxa"/>
            <w:shd w:val="clear" w:color="auto" w:fill="auto"/>
          </w:tcPr>
          <w:p w14:paraId="2B49A9A8" w14:textId="77777777" w:rsidR="00AF3564" w:rsidRPr="00AF3564" w:rsidRDefault="00AF3564" w:rsidP="0099028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w Cen MT" w:hAnsi="Tw Cen MT" w:cstheme="minorHAnsi"/>
              </w:rPr>
            </w:pPr>
          </w:p>
        </w:tc>
        <w:tc>
          <w:tcPr>
            <w:tcW w:w="1669" w:type="dxa"/>
            <w:shd w:val="clear" w:color="auto" w:fill="auto"/>
          </w:tcPr>
          <w:p w14:paraId="43FE6115" w14:textId="77777777" w:rsidR="00AF3564" w:rsidRPr="00AF3564" w:rsidRDefault="00AF3564" w:rsidP="0099028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w Cen MT" w:hAnsi="Tw Cen MT" w:cstheme="minorHAnsi"/>
              </w:rPr>
            </w:pPr>
          </w:p>
        </w:tc>
      </w:tr>
    </w:tbl>
    <w:p w14:paraId="606944AC" w14:textId="16EB3BEF" w:rsidR="00022942" w:rsidRPr="00F13A89" w:rsidRDefault="00022942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p w14:paraId="5967013C" w14:textId="4E8F312F" w:rsidR="00F719D4" w:rsidRPr="00F13A89" w:rsidRDefault="00F719D4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  <w:r w:rsidRPr="00F13A89">
        <w:rPr>
          <w:rFonts w:ascii="Tw Cen MT" w:hAnsi="Tw Cen MT" w:cstheme="minorHAnsi"/>
        </w:rPr>
        <w:t>NB :</w:t>
      </w:r>
    </w:p>
    <w:p w14:paraId="454FA42A" w14:textId="26174EEE" w:rsidR="005C0492" w:rsidRPr="00F13A89" w:rsidRDefault="005C0492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  <w:b/>
          <w:bCs/>
        </w:rPr>
      </w:pPr>
      <w:r w:rsidRPr="00F13A89">
        <w:rPr>
          <w:rFonts w:ascii="Tw Cen MT" w:hAnsi="Tw Cen MT" w:cstheme="minorHAnsi"/>
          <w:b/>
          <w:bCs/>
        </w:rPr>
        <w:t>Nos sites d’exécution des travaux sont à l’intérieur de l’école Sainte Marie de Dixinn et au centre Jean Pail2 à Ratoma-Conakry.</w:t>
      </w:r>
    </w:p>
    <w:p w14:paraId="5EFE9F9B" w14:textId="40B7DF6F" w:rsidR="006B281B" w:rsidRPr="00F13A89" w:rsidRDefault="006B281B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  <w:b/>
          <w:bCs/>
        </w:rPr>
      </w:pPr>
      <w:r w:rsidRPr="00F13A89">
        <w:rPr>
          <w:rFonts w:ascii="Tw Cen MT" w:hAnsi="Tw Cen MT" w:cstheme="minorHAnsi"/>
          <w:b/>
          <w:bCs/>
        </w:rPr>
        <w:t>Le</w:t>
      </w:r>
      <w:r w:rsidR="00BB1F91" w:rsidRPr="00F13A89">
        <w:rPr>
          <w:rFonts w:ascii="Tw Cen MT" w:hAnsi="Tw Cen MT" w:cstheme="minorHAnsi"/>
          <w:b/>
          <w:bCs/>
        </w:rPr>
        <w:t xml:space="preserve"> nombre de manutentionnaire demandé peut varier selon la quantité d’articles/marchandises à remettre aux bénéficiaires</w:t>
      </w:r>
      <w:r w:rsidR="00BC5436" w:rsidRPr="00F13A89">
        <w:rPr>
          <w:rFonts w:ascii="Tw Cen MT" w:hAnsi="Tw Cen MT" w:cstheme="minorHAnsi"/>
          <w:b/>
          <w:bCs/>
        </w:rPr>
        <w:t xml:space="preserve"> par jour</w:t>
      </w:r>
      <w:r w:rsidRPr="00F13A89">
        <w:rPr>
          <w:rFonts w:ascii="Tw Cen MT" w:hAnsi="Tw Cen MT" w:cstheme="minorHAnsi"/>
          <w:b/>
          <w:bCs/>
        </w:rPr>
        <w:t>.</w:t>
      </w:r>
    </w:p>
    <w:p w14:paraId="44270C7E" w14:textId="77777777" w:rsidR="007D21FF" w:rsidRPr="00F13A89" w:rsidRDefault="007D21FF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  <w:b/>
          <w:bCs/>
        </w:rPr>
      </w:pPr>
    </w:p>
    <w:p w14:paraId="7DFDCF2E" w14:textId="4C574DFA" w:rsidR="00AF3564" w:rsidRPr="00AF3564" w:rsidRDefault="00AF3564" w:rsidP="0099028C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  <w:b/>
          <w:bCs/>
        </w:rPr>
      </w:pPr>
    </w:p>
    <w:p w14:paraId="5749B70F" w14:textId="40E3B9B5" w:rsidR="00AF3564" w:rsidRPr="00AF3564" w:rsidRDefault="00AF3564" w:rsidP="0099028C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  <w:b/>
          <w:bCs/>
        </w:rPr>
      </w:pPr>
    </w:p>
    <w:p w14:paraId="49658E03" w14:textId="4EAC3E6D" w:rsidR="00634134" w:rsidRPr="00F13A89" w:rsidRDefault="00634134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  <w:r w:rsidRPr="00F13A89">
        <w:rPr>
          <w:rFonts w:ascii="Tw Cen MT" w:hAnsi="Tw Cen MT" w:cstheme="minorHAnsi"/>
        </w:rPr>
        <w:t>CONDITIONS DE SOUMISSION</w:t>
      </w:r>
    </w:p>
    <w:p w14:paraId="5805E254" w14:textId="77777777" w:rsidR="00634134" w:rsidRPr="00F13A89" w:rsidRDefault="00634134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p w14:paraId="4E5C209D" w14:textId="73942401" w:rsidR="00634134" w:rsidRPr="00F13A89" w:rsidRDefault="00634134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  <w:r w:rsidRPr="00F13A89">
        <w:rPr>
          <w:rFonts w:ascii="Tw Cen MT" w:hAnsi="Tw Cen MT" w:cstheme="minorHAnsi"/>
        </w:rPr>
        <w:t xml:space="preserve">Le prestataire devra être une </w:t>
      </w:r>
      <w:r w:rsidR="00EF4CD1" w:rsidRPr="00F13A89">
        <w:rPr>
          <w:rFonts w:ascii="Tw Cen MT" w:hAnsi="Tw Cen MT" w:cstheme="minorHAnsi"/>
        </w:rPr>
        <w:t>structure c</w:t>
      </w:r>
      <w:r w:rsidRPr="00F13A89">
        <w:rPr>
          <w:rFonts w:ascii="Tw Cen MT" w:hAnsi="Tw Cen MT" w:cstheme="minorHAnsi"/>
        </w:rPr>
        <w:t xml:space="preserve">onstituée et enregistrée </w:t>
      </w:r>
      <w:r w:rsidR="005F3717">
        <w:rPr>
          <w:rFonts w:ascii="Tw Cen MT" w:hAnsi="Tw Cen MT" w:cstheme="minorHAnsi"/>
        </w:rPr>
        <w:t xml:space="preserve">dans </w:t>
      </w:r>
      <w:r w:rsidR="005F3717" w:rsidRPr="00F13A89">
        <w:rPr>
          <w:rFonts w:ascii="Tw Cen MT" w:hAnsi="Tw Cen MT" w:cstheme="minorHAnsi"/>
        </w:rPr>
        <w:t>l’exercice</w:t>
      </w:r>
      <w:r w:rsidRPr="00F13A89">
        <w:rPr>
          <w:rFonts w:ascii="Tw Cen MT" w:hAnsi="Tw Cen MT" w:cstheme="minorHAnsi"/>
        </w:rPr>
        <w:t xml:space="preserve"> de s</w:t>
      </w:r>
      <w:r w:rsidR="00861D3D">
        <w:rPr>
          <w:rFonts w:ascii="Tw Cen MT" w:hAnsi="Tw Cen MT" w:cstheme="minorHAnsi"/>
        </w:rPr>
        <w:t>es</w:t>
      </w:r>
      <w:r w:rsidRPr="00F13A89">
        <w:rPr>
          <w:rFonts w:ascii="Tw Cen MT" w:hAnsi="Tw Cen MT" w:cstheme="minorHAnsi"/>
        </w:rPr>
        <w:t xml:space="preserve"> activité</w:t>
      </w:r>
      <w:r w:rsidR="00861D3D">
        <w:rPr>
          <w:rFonts w:ascii="Tw Cen MT" w:hAnsi="Tw Cen MT" w:cstheme="minorHAnsi"/>
        </w:rPr>
        <w:t>s</w:t>
      </w:r>
      <w:r w:rsidRPr="00F13A89">
        <w:rPr>
          <w:rFonts w:ascii="Tw Cen MT" w:hAnsi="Tw Cen MT" w:cstheme="minorHAnsi"/>
        </w:rPr>
        <w:t xml:space="preserve"> </w:t>
      </w:r>
      <w:r w:rsidR="00824DC1" w:rsidRPr="00F13A89">
        <w:rPr>
          <w:rFonts w:ascii="Tw Cen MT" w:hAnsi="Tw Cen MT" w:cstheme="minorHAnsi"/>
        </w:rPr>
        <w:t>en Guinée.</w:t>
      </w:r>
    </w:p>
    <w:p w14:paraId="64EDB9EF" w14:textId="32CC1780" w:rsidR="00180238" w:rsidRPr="00F13A89" w:rsidRDefault="00634134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  <w:r w:rsidRPr="00F13A89">
        <w:rPr>
          <w:rFonts w:ascii="Tw Cen MT" w:hAnsi="Tw Cen MT" w:cstheme="minorHAnsi"/>
        </w:rPr>
        <w:t xml:space="preserve">Dans ce cadre, il devra </w:t>
      </w:r>
      <w:r w:rsidR="00861D3D">
        <w:rPr>
          <w:rFonts w:ascii="Tw Cen MT" w:hAnsi="Tw Cen MT" w:cstheme="minorHAnsi"/>
        </w:rPr>
        <w:t xml:space="preserve">entre </w:t>
      </w:r>
      <w:r w:rsidRPr="00F13A89">
        <w:rPr>
          <w:rFonts w:ascii="Tw Cen MT" w:hAnsi="Tw Cen MT" w:cstheme="minorHAnsi"/>
        </w:rPr>
        <w:t xml:space="preserve">outre </w:t>
      </w:r>
      <w:r w:rsidR="00BC5436" w:rsidRPr="00F13A89">
        <w:rPr>
          <w:rFonts w:ascii="Tw Cen MT" w:hAnsi="Tw Cen MT" w:cstheme="minorHAnsi"/>
        </w:rPr>
        <w:t>produire</w:t>
      </w:r>
      <w:r w:rsidRPr="00F13A89">
        <w:rPr>
          <w:rFonts w:ascii="Tw Cen MT" w:hAnsi="Tw Cen MT" w:cstheme="minorHAnsi"/>
        </w:rPr>
        <w:t xml:space="preserve"> de</w:t>
      </w:r>
      <w:r w:rsidR="00BC5436" w:rsidRPr="00F13A89">
        <w:rPr>
          <w:rFonts w:ascii="Tw Cen MT" w:hAnsi="Tw Cen MT" w:cstheme="minorHAnsi"/>
        </w:rPr>
        <w:t>s</w:t>
      </w:r>
      <w:r w:rsidRPr="00F13A89">
        <w:rPr>
          <w:rFonts w:ascii="Tw Cen MT" w:hAnsi="Tw Cen MT" w:cstheme="minorHAnsi"/>
        </w:rPr>
        <w:t xml:space="preserve"> documents légaux d’enregistrement (autorisation administrative et registre de commerce) faire la preuve de sa mise à jour fiscale et sociale par la production des attestations correspondantes.</w:t>
      </w:r>
    </w:p>
    <w:p w14:paraId="04215B63" w14:textId="615355E4" w:rsidR="00F719D4" w:rsidRPr="00F13A89" w:rsidRDefault="00634134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  <w:r w:rsidRPr="00F13A89">
        <w:rPr>
          <w:rFonts w:ascii="Tw Cen MT" w:hAnsi="Tw Cen MT" w:cstheme="minorHAnsi"/>
        </w:rPr>
        <w:t>Le prestataire devra être accessible par téléphone</w:t>
      </w:r>
      <w:r w:rsidR="005F3717">
        <w:rPr>
          <w:rFonts w:ascii="Tw Cen MT" w:hAnsi="Tw Cen MT" w:cstheme="minorHAnsi"/>
        </w:rPr>
        <w:t xml:space="preserve">, par </w:t>
      </w:r>
      <w:r w:rsidRPr="00F13A89">
        <w:rPr>
          <w:rFonts w:ascii="Tw Cen MT" w:hAnsi="Tw Cen MT" w:cstheme="minorHAnsi"/>
        </w:rPr>
        <w:t xml:space="preserve">adresse </w:t>
      </w:r>
      <w:r w:rsidR="00CF5F8B" w:rsidRPr="00F13A89">
        <w:rPr>
          <w:rFonts w:ascii="Tw Cen MT" w:hAnsi="Tw Cen MT" w:cstheme="minorHAnsi"/>
        </w:rPr>
        <w:t>électronique</w:t>
      </w:r>
      <w:r w:rsidR="005F3717">
        <w:rPr>
          <w:rFonts w:ascii="Tw Cen MT" w:hAnsi="Tw Cen MT" w:cstheme="minorHAnsi"/>
        </w:rPr>
        <w:t xml:space="preserve"> et par </w:t>
      </w:r>
      <w:r w:rsidR="00322396">
        <w:rPr>
          <w:rFonts w:ascii="Tw Cen MT" w:hAnsi="Tw Cen MT" w:cstheme="minorHAnsi"/>
        </w:rPr>
        <w:t>adresse physique</w:t>
      </w:r>
      <w:r w:rsidR="00CF5F8B">
        <w:rPr>
          <w:rFonts w:ascii="Tw Cen MT" w:hAnsi="Tw Cen MT" w:cstheme="minorHAnsi"/>
        </w:rPr>
        <w:t>.</w:t>
      </w:r>
    </w:p>
    <w:p w14:paraId="6AF7A814" w14:textId="77777777" w:rsidR="00634134" w:rsidRPr="00F13A89" w:rsidRDefault="00634134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p w14:paraId="3F79EF1F" w14:textId="27243E2D" w:rsidR="008D6694" w:rsidRPr="00F13A89" w:rsidRDefault="008D6694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  <w:b/>
          <w:bCs/>
        </w:rPr>
      </w:pPr>
      <w:r w:rsidRPr="00F13A89">
        <w:rPr>
          <w:rFonts w:ascii="Tw Cen MT" w:hAnsi="Tw Cen MT" w:cstheme="minorHAnsi"/>
          <w:b/>
          <w:bCs/>
        </w:rPr>
        <w:t xml:space="preserve">Documents </w:t>
      </w:r>
      <w:r w:rsidR="009C500E" w:rsidRPr="00F13A89">
        <w:rPr>
          <w:rFonts w:ascii="Tw Cen MT" w:hAnsi="Tw Cen MT" w:cstheme="minorHAnsi"/>
          <w:b/>
          <w:bCs/>
        </w:rPr>
        <w:t>à</w:t>
      </w:r>
      <w:r w:rsidRPr="00F13A89">
        <w:rPr>
          <w:rFonts w:ascii="Tw Cen MT" w:hAnsi="Tw Cen MT" w:cstheme="minorHAnsi"/>
          <w:b/>
          <w:bCs/>
        </w:rPr>
        <w:t xml:space="preserve"> fournir </w:t>
      </w:r>
    </w:p>
    <w:p w14:paraId="1947A64D" w14:textId="34E718F2" w:rsidR="00634134" w:rsidRPr="00F13A89" w:rsidRDefault="00634134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  <w:r w:rsidRPr="00F13A89">
        <w:rPr>
          <w:rFonts w:ascii="Tw Cen MT" w:hAnsi="Tw Cen MT" w:cstheme="minorHAnsi"/>
        </w:rPr>
        <w:t>Le</w:t>
      </w:r>
      <w:r w:rsidR="008D6694" w:rsidRPr="00F13A89">
        <w:rPr>
          <w:rFonts w:ascii="Tw Cen MT" w:hAnsi="Tw Cen MT" w:cstheme="minorHAnsi"/>
        </w:rPr>
        <w:t xml:space="preserve"> prestataire devra fournir </w:t>
      </w:r>
      <w:r w:rsidR="0055105E" w:rsidRPr="00F13A89">
        <w:rPr>
          <w:rFonts w:ascii="Tw Cen MT" w:hAnsi="Tw Cen MT" w:cstheme="minorHAnsi"/>
        </w:rPr>
        <w:t>les documents suivants</w:t>
      </w:r>
      <w:r w:rsidR="008D6694" w:rsidRPr="00F13A89">
        <w:rPr>
          <w:rFonts w:ascii="Tw Cen MT" w:hAnsi="Tw Cen MT" w:cstheme="minorHAnsi"/>
        </w:rPr>
        <w:t xml:space="preserve"> : </w:t>
      </w:r>
      <w:r w:rsidRPr="00F13A89">
        <w:rPr>
          <w:rFonts w:ascii="Tw Cen MT" w:hAnsi="Tw Cen MT" w:cstheme="minorHAnsi"/>
        </w:rPr>
        <w:t xml:space="preserve"> </w:t>
      </w:r>
    </w:p>
    <w:p w14:paraId="77980B15" w14:textId="54E62DFC" w:rsidR="008D6694" w:rsidRPr="00F13A89" w:rsidRDefault="008D6694" w:rsidP="00F13A89">
      <w:pPr>
        <w:pStyle w:val="Paragraphedeliste"/>
        <w:numPr>
          <w:ilvl w:val="0"/>
          <w:numId w:val="40"/>
        </w:numPr>
        <w:autoSpaceDE w:val="0"/>
        <w:autoSpaceDN w:val="0"/>
        <w:spacing w:line="276" w:lineRule="auto"/>
        <w:jc w:val="both"/>
        <w:rPr>
          <w:rFonts w:ascii="Tw Cen MT" w:hAnsi="Tw Cen MT" w:cstheme="minorHAnsi"/>
          <w:lang w:val="fr-FR"/>
        </w:rPr>
      </w:pPr>
      <w:r w:rsidRPr="00F13A89">
        <w:rPr>
          <w:rFonts w:ascii="Tw Cen MT" w:hAnsi="Tw Cen MT" w:cstheme="minorHAnsi"/>
          <w:lang w:val="fr-FR"/>
        </w:rPr>
        <w:t>Une copie du Registre de commerce RCCM</w:t>
      </w:r>
      <w:r w:rsidR="005F3717">
        <w:rPr>
          <w:rFonts w:ascii="Tw Cen MT" w:hAnsi="Tw Cen MT" w:cstheme="minorHAnsi"/>
          <w:lang w:val="fr-FR"/>
        </w:rPr>
        <w:t> ;</w:t>
      </w:r>
    </w:p>
    <w:p w14:paraId="6649174F" w14:textId="190CD82E" w:rsidR="001A3E30" w:rsidRPr="00F13A89" w:rsidRDefault="008D6694" w:rsidP="00AF3564">
      <w:pPr>
        <w:pStyle w:val="Paragraphedeliste"/>
        <w:numPr>
          <w:ilvl w:val="0"/>
          <w:numId w:val="40"/>
        </w:numPr>
        <w:autoSpaceDE w:val="0"/>
        <w:autoSpaceDN w:val="0"/>
        <w:spacing w:line="276" w:lineRule="auto"/>
        <w:jc w:val="both"/>
        <w:rPr>
          <w:rFonts w:ascii="Tw Cen MT" w:eastAsiaTheme="minorHAnsi" w:hAnsi="Tw Cen MT" w:cstheme="minorHAnsi"/>
          <w:lang w:val="fr-FR"/>
        </w:rPr>
      </w:pPr>
      <w:r w:rsidRPr="00F13A89">
        <w:rPr>
          <w:rFonts w:ascii="Tw Cen MT" w:eastAsiaTheme="minorHAnsi" w:hAnsi="Tw Cen MT" w:cstheme="minorHAnsi"/>
          <w:lang w:val="fr-FR"/>
        </w:rPr>
        <w:t>Une Copie du NIF à jour</w:t>
      </w:r>
      <w:r w:rsidR="005F3717">
        <w:rPr>
          <w:rFonts w:ascii="Tw Cen MT" w:eastAsiaTheme="minorHAnsi" w:hAnsi="Tw Cen MT" w:cstheme="minorHAnsi"/>
          <w:lang w:val="fr-FR"/>
        </w:rPr>
        <w:t> ;</w:t>
      </w:r>
    </w:p>
    <w:p w14:paraId="12C0658D" w14:textId="30541B14" w:rsidR="00AF3564" w:rsidRDefault="00AF3564" w:rsidP="00AF3564">
      <w:pPr>
        <w:pStyle w:val="Paragraphedeliste"/>
        <w:numPr>
          <w:ilvl w:val="0"/>
          <w:numId w:val="40"/>
        </w:numPr>
        <w:autoSpaceDE w:val="0"/>
        <w:autoSpaceDN w:val="0"/>
        <w:spacing w:line="276" w:lineRule="auto"/>
        <w:jc w:val="both"/>
        <w:rPr>
          <w:rFonts w:ascii="Tw Cen MT" w:eastAsiaTheme="minorHAnsi" w:hAnsi="Tw Cen MT" w:cstheme="minorHAnsi"/>
          <w:lang w:val="fr-FR"/>
        </w:rPr>
      </w:pPr>
      <w:r w:rsidRPr="00F13A89">
        <w:rPr>
          <w:rFonts w:ascii="Tw Cen MT" w:eastAsiaTheme="minorHAnsi" w:hAnsi="Tw Cen MT" w:cstheme="minorHAnsi"/>
          <w:lang w:val="fr-FR"/>
        </w:rPr>
        <w:t>Copie de la carte d’</w:t>
      </w:r>
      <w:r w:rsidRPr="00AF3564">
        <w:rPr>
          <w:rFonts w:ascii="Tw Cen MT" w:eastAsiaTheme="minorHAnsi" w:hAnsi="Tw Cen MT" w:cstheme="minorHAnsi"/>
          <w:lang w:val="fr-FR"/>
        </w:rPr>
        <w:t>identité du soumissionnaire</w:t>
      </w:r>
      <w:r w:rsidR="00624485">
        <w:rPr>
          <w:rFonts w:ascii="Tw Cen MT" w:eastAsiaTheme="minorHAnsi" w:hAnsi="Tw Cen MT" w:cstheme="minorHAnsi"/>
          <w:lang w:val="fr-FR"/>
        </w:rPr>
        <w:t xml:space="preserve"> ou</w:t>
      </w:r>
      <w:r w:rsidR="004748CC">
        <w:rPr>
          <w:rFonts w:ascii="Tw Cen MT" w:eastAsiaTheme="minorHAnsi" w:hAnsi="Tw Cen MT" w:cstheme="minorHAnsi"/>
          <w:lang w:val="fr-FR"/>
        </w:rPr>
        <w:t xml:space="preserve"> du </w:t>
      </w:r>
      <w:r w:rsidR="005F3717">
        <w:rPr>
          <w:rFonts w:ascii="Tw Cen MT" w:eastAsiaTheme="minorHAnsi" w:hAnsi="Tw Cen MT" w:cstheme="minorHAnsi"/>
          <w:lang w:val="fr-FR"/>
        </w:rPr>
        <w:t>représentant</w:t>
      </w:r>
      <w:r w:rsidR="004748CC">
        <w:rPr>
          <w:rFonts w:ascii="Tw Cen MT" w:eastAsiaTheme="minorHAnsi" w:hAnsi="Tw Cen MT" w:cstheme="minorHAnsi"/>
          <w:lang w:val="fr-FR"/>
        </w:rPr>
        <w:t xml:space="preserve"> </w:t>
      </w:r>
      <w:r w:rsidR="005F3717">
        <w:rPr>
          <w:rFonts w:ascii="Tw Cen MT" w:eastAsiaTheme="minorHAnsi" w:hAnsi="Tw Cen MT" w:cstheme="minorHAnsi"/>
          <w:lang w:val="fr-FR"/>
        </w:rPr>
        <w:t>légal</w:t>
      </w:r>
      <w:r w:rsidR="004748CC">
        <w:rPr>
          <w:rFonts w:ascii="Tw Cen MT" w:eastAsiaTheme="minorHAnsi" w:hAnsi="Tw Cen MT" w:cstheme="minorHAnsi"/>
          <w:lang w:val="fr-FR"/>
        </w:rPr>
        <w:t xml:space="preserve"> de l’</w:t>
      </w:r>
      <w:r w:rsidR="005F3717">
        <w:rPr>
          <w:rFonts w:ascii="Tw Cen MT" w:eastAsiaTheme="minorHAnsi" w:hAnsi="Tw Cen MT" w:cstheme="minorHAnsi"/>
          <w:lang w:val="fr-FR"/>
        </w:rPr>
        <w:t>entreprise</w:t>
      </w:r>
      <w:r w:rsidR="00624485">
        <w:rPr>
          <w:rFonts w:ascii="Tw Cen MT" w:eastAsiaTheme="minorHAnsi" w:hAnsi="Tw Cen MT" w:cstheme="minorHAnsi"/>
          <w:lang w:val="fr-FR"/>
        </w:rPr>
        <w:t> ;</w:t>
      </w:r>
      <w:r w:rsidRPr="00AF3564">
        <w:rPr>
          <w:rFonts w:ascii="Tw Cen MT" w:eastAsiaTheme="minorHAnsi" w:hAnsi="Tw Cen MT" w:cstheme="minorHAnsi"/>
          <w:lang w:val="fr-FR"/>
        </w:rPr>
        <w:t xml:space="preserve"> </w:t>
      </w:r>
    </w:p>
    <w:p w14:paraId="7063B5BB" w14:textId="2DAC6075" w:rsidR="00877065" w:rsidRPr="00AF3564" w:rsidRDefault="00877065" w:rsidP="00AF3564">
      <w:pPr>
        <w:pStyle w:val="Paragraphedeliste"/>
        <w:numPr>
          <w:ilvl w:val="0"/>
          <w:numId w:val="40"/>
        </w:numPr>
        <w:autoSpaceDE w:val="0"/>
        <w:autoSpaceDN w:val="0"/>
        <w:spacing w:line="276" w:lineRule="auto"/>
        <w:jc w:val="both"/>
        <w:rPr>
          <w:rFonts w:ascii="Tw Cen MT" w:eastAsiaTheme="minorHAnsi" w:hAnsi="Tw Cen MT" w:cstheme="minorHAnsi"/>
          <w:lang w:val="fr-FR"/>
        </w:rPr>
      </w:pPr>
      <w:r>
        <w:rPr>
          <w:rFonts w:ascii="Tw Cen MT" w:eastAsiaTheme="minorHAnsi" w:hAnsi="Tw Cen MT" w:cstheme="minorHAnsi"/>
          <w:lang w:val="fr-FR"/>
        </w:rPr>
        <w:t>Attestation de régularité fiscale, attestation CNSS ;</w:t>
      </w:r>
    </w:p>
    <w:p w14:paraId="08D3D58B" w14:textId="5746DBC7" w:rsidR="00AF3564" w:rsidRDefault="00AF3564" w:rsidP="00F13A89">
      <w:pPr>
        <w:pStyle w:val="Paragraphedeliste"/>
        <w:numPr>
          <w:ilvl w:val="0"/>
          <w:numId w:val="40"/>
        </w:numPr>
        <w:autoSpaceDE w:val="0"/>
        <w:autoSpaceDN w:val="0"/>
        <w:spacing w:line="276" w:lineRule="auto"/>
        <w:jc w:val="both"/>
        <w:rPr>
          <w:rFonts w:ascii="Tw Cen MT" w:eastAsiaTheme="minorHAnsi" w:hAnsi="Tw Cen MT" w:cstheme="minorHAnsi"/>
          <w:lang w:val="fr-FR"/>
        </w:rPr>
      </w:pPr>
      <w:r w:rsidRPr="00F13A89">
        <w:rPr>
          <w:rFonts w:ascii="Tw Cen MT" w:eastAsiaTheme="minorHAnsi" w:hAnsi="Tw Cen MT" w:cstheme="minorHAnsi"/>
          <w:lang w:val="fr-FR"/>
        </w:rPr>
        <w:t xml:space="preserve">Copie du Relevé d’identité Bancaire </w:t>
      </w:r>
    </w:p>
    <w:p w14:paraId="16ACDC7D" w14:textId="7D257C72" w:rsidR="00EB1AC0" w:rsidRPr="00F13A89" w:rsidRDefault="00EB1AC0" w:rsidP="00F13A89">
      <w:pPr>
        <w:pStyle w:val="Paragraphedeliste"/>
        <w:numPr>
          <w:ilvl w:val="0"/>
          <w:numId w:val="40"/>
        </w:numPr>
        <w:autoSpaceDE w:val="0"/>
        <w:autoSpaceDN w:val="0"/>
        <w:spacing w:line="276" w:lineRule="auto"/>
        <w:jc w:val="both"/>
        <w:rPr>
          <w:rFonts w:ascii="Tw Cen MT" w:eastAsiaTheme="minorHAnsi" w:hAnsi="Tw Cen MT" w:cstheme="minorHAnsi"/>
          <w:lang w:val="fr-FR"/>
        </w:rPr>
      </w:pPr>
      <w:r w:rsidRPr="00EB1AC0">
        <w:rPr>
          <w:rFonts w:ascii="Tw Cen MT" w:eastAsiaTheme="minorHAnsi" w:hAnsi="Tw Cen MT" w:cstheme="minorHAnsi"/>
          <w:lang w:val="fr-FR"/>
        </w:rPr>
        <w:t xml:space="preserve">Au moins </w:t>
      </w:r>
      <w:r w:rsidR="003D24B8">
        <w:rPr>
          <w:rFonts w:ascii="Tw Cen MT" w:eastAsiaTheme="minorHAnsi" w:hAnsi="Tw Cen MT" w:cstheme="minorHAnsi"/>
          <w:lang w:val="fr-FR"/>
        </w:rPr>
        <w:t>2</w:t>
      </w:r>
      <w:r w:rsidRPr="00EB1AC0">
        <w:rPr>
          <w:rFonts w:ascii="Tw Cen MT" w:eastAsiaTheme="minorHAnsi" w:hAnsi="Tw Cen MT" w:cstheme="minorHAnsi"/>
          <w:lang w:val="fr-FR"/>
        </w:rPr>
        <w:t xml:space="preserve"> contrats de services</w:t>
      </w:r>
      <w:r w:rsidR="00F9212C">
        <w:rPr>
          <w:rFonts w:ascii="Tw Cen MT" w:eastAsiaTheme="minorHAnsi" w:hAnsi="Tw Cen MT" w:cstheme="minorHAnsi"/>
          <w:lang w:val="fr-FR"/>
        </w:rPr>
        <w:t xml:space="preserve"> </w:t>
      </w:r>
      <w:r w:rsidR="00283BDE">
        <w:rPr>
          <w:rFonts w:ascii="Tw Cen MT" w:eastAsiaTheme="minorHAnsi" w:hAnsi="Tw Cen MT" w:cstheme="minorHAnsi"/>
          <w:lang w:val="fr-FR"/>
        </w:rPr>
        <w:t>avec</w:t>
      </w:r>
      <w:r w:rsidR="00F9212C">
        <w:rPr>
          <w:rFonts w:ascii="Tw Cen MT" w:eastAsiaTheme="minorHAnsi" w:hAnsi="Tw Cen MT" w:cstheme="minorHAnsi"/>
          <w:lang w:val="fr-FR"/>
        </w:rPr>
        <w:t xml:space="preserve"> attestation de </w:t>
      </w:r>
      <w:r w:rsidR="00283BDE">
        <w:rPr>
          <w:rFonts w:ascii="Tw Cen MT" w:eastAsiaTheme="minorHAnsi" w:hAnsi="Tw Cen MT" w:cstheme="minorHAnsi"/>
          <w:lang w:val="fr-FR"/>
        </w:rPr>
        <w:t>bonne fin</w:t>
      </w:r>
      <w:r w:rsidR="00F9212C">
        <w:rPr>
          <w:rFonts w:ascii="Tw Cen MT" w:eastAsiaTheme="minorHAnsi" w:hAnsi="Tw Cen MT" w:cstheme="minorHAnsi"/>
          <w:lang w:val="fr-FR"/>
        </w:rPr>
        <w:t xml:space="preserve"> pour</w:t>
      </w:r>
      <w:r w:rsidRPr="00EB1AC0">
        <w:rPr>
          <w:rFonts w:ascii="Tw Cen MT" w:eastAsiaTheme="minorHAnsi" w:hAnsi="Tw Cen MT" w:cstheme="minorHAnsi"/>
          <w:lang w:val="fr-FR"/>
        </w:rPr>
        <w:t xml:space="preserve"> des marches similaires</w:t>
      </w:r>
      <w:r w:rsidR="004748CC">
        <w:rPr>
          <w:rFonts w:ascii="Tw Cen MT" w:eastAsiaTheme="minorHAnsi" w:hAnsi="Tw Cen MT" w:cstheme="minorHAnsi"/>
          <w:lang w:val="fr-FR"/>
        </w:rPr>
        <w:t xml:space="preserve"> qui couvrent une période de 3 ans,</w:t>
      </w:r>
    </w:p>
    <w:p w14:paraId="0A5A64BC" w14:textId="77777777" w:rsidR="000228E4" w:rsidRPr="00F13A89" w:rsidRDefault="000228E4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p w14:paraId="23948C5A" w14:textId="3E05F12A" w:rsidR="006B281B" w:rsidRPr="00F13A89" w:rsidRDefault="006B281B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  <w:r w:rsidRPr="00F13A89">
        <w:rPr>
          <w:rFonts w:ascii="Tw Cen MT" w:hAnsi="Tw Cen MT" w:cstheme="minorHAnsi"/>
          <w:b/>
          <w:bCs/>
        </w:rPr>
        <w:t>Critère d’attribution</w:t>
      </w:r>
      <w:r w:rsidRPr="00F13A89">
        <w:rPr>
          <w:rFonts w:ascii="Tw Cen MT" w:hAnsi="Tw Cen MT" w:cstheme="minorHAnsi"/>
        </w:rPr>
        <w:t> :</w:t>
      </w:r>
    </w:p>
    <w:p w14:paraId="0501B7F2" w14:textId="2DFA70AB" w:rsidR="006B281B" w:rsidRPr="00F13A89" w:rsidRDefault="006B281B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p w14:paraId="344C4734" w14:textId="7C01E729" w:rsidR="006B281B" w:rsidRPr="00F13A89" w:rsidRDefault="006B281B" w:rsidP="00F13A89">
      <w:pPr>
        <w:pStyle w:val="Paragraphedeliste"/>
        <w:numPr>
          <w:ilvl w:val="0"/>
          <w:numId w:val="41"/>
        </w:numPr>
        <w:autoSpaceDE w:val="0"/>
        <w:autoSpaceDN w:val="0"/>
        <w:spacing w:line="276" w:lineRule="auto"/>
        <w:jc w:val="both"/>
        <w:rPr>
          <w:rFonts w:eastAsiaTheme="minorHAnsi"/>
          <w:lang w:val="fr-FR"/>
        </w:rPr>
      </w:pPr>
      <w:r w:rsidRPr="00F13A89">
        <w:rPr>
          <w:rFonts w:ascii="Tw Cen MT" w:eastAsiaTheme="minorHAnsi" w:hAnsi="Tw Cen MT" w:cstheme="minorHAnsi"/>
          <w:lang w:val="fr-FR"/>
        </w:rPr>
        <w:t>Le marché sera attribué au soumissionnaire ayant introduit les offres régulières</w:t>
      </w:r>
      <w:r w:rsidR="000228E4" w:rsidRPr="00F13A89">
        <w:rPr>
          <w:rFonts w:ascii="Tw Cen MT" w:eastAsiaTheme="minorHAnsi" w:hAnsi="Tw Cen MT" w:cstheme="minorHAnsi"/>
          <w:lang w:val="fr-FR"/>
        </w:rPr>
        <w:t xml:space="preserve"> en proposant l’offre la plus raisonnable</w:t>
      </w:r>
      <w:r w:rsidR="0055105E">
        <w:rPr>
          <w:rFonts w:ascii="Tw Cen MT" w:eastAsiaTheme="minorHAnsi" w:hAnsi="Tw Cen MT" w:cstheme="minorHAnsi"/>
          <w:lang w:val="fr-FR"/>
        </w:rPr>
        <w:t xml:space="preserve"> et qui respecte les closes dudit TDR</w:t>
      </w:r>
      <w:r w:rsidR="000228E4" w:rsidRPr="00F13A89">
        <w:rPr>
          <w:rFonts w:ascii="Tw Cen MT" w:eastAsiaTheme="minorHAnsi" w:hAnsi="Tw Cen MT" w:cstheme="minorHAnsi"/>
          <w:lang w:val="fr-FR"/>
        </w:rPr>
        <w:t>.</w:t>
      </w:r>
    </w:p>
    <w:p w14:paraId="269E06E2" w14:textId="77777777" w:rsidR="00AF3564" w:rsidRPr="00AF3564" w:rsidRDefault="00AF3564" w:rsidP="0099028C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p w14:paraId="479AE153" w14:textId="310A91C0" w:rsidR="006B281B" w:rsidRPr="00F13A89" w:rsidRDefault="006B281B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  <w:r w:rsidRPr="00F13A89">
        <w:rPr>
          <w:rFonts w:ascii="Tw Cen MT" w:hAnsi="Tw Cen MT" w:cstheme="minorHAnsi"/>
        </w:rPr>
        <w:t xml:space="preserve">NB : Le marché sera attribué sur base des </w:t>
      </w:r>
      <w:r w:rsidR="002F6A3D">
        <w:rPr>
          <w:rFonts w:ascii="Tw Cen MT" w:hAnsi="Tw Cen MT" w:cstheme="minorHAnsi"/>
        </w:rPr>
        <w:t>closes mentionnées dans ce TDR</w:t>
      </w:r>
      <w:r w:rsidR="00AA5574" w:rsidRPr="00F13A89">
        <w:rPr>
          <w:rFonts w:ascii="Tw Cen MT" w:hAnsi="Tw Cen MT" w:cstheme="minorHAnsi"/>
        </w:rPr>
        <w:t xml:space="preserve"> et aussi les preuves fournies par le prestataire en fonction de son antécédent avec d’autres structures pour la qualité des services rendus</w:t>
      </w:r>
      <w:r w:rsidRPr="00F13A89">
        <w:rPr>
          <w:rFonts w:ascii="Tw Cen MT" w:hAnsi="Tw Cen MT" w:cstheme="minorHAnsi"/>
        </w:rPr>
        <w:t>.</w:t>
      </w:r>
    </w:p>
    <w:p w14:paraId="104EC87E" w14:textId="77777777" w:rsidR="001A3E30" w:rsidRPr="00F13A89" w:rsidRDefault="001A3E30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p w14:paraId="5472DA75" w14:textId="77777777" w:rsidR="001A3E30" w:rsidRPr="00F13A89" w:rsidRDefault="001A3E30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p w14:paraId="3741C078" w14:textId="1A04535B" w:rsidR="001A3E30" w:rsidRPr="00F13A89" w:rsidRDefault="001B7C74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  <w:r w:rsidRPr="00F13A89">
        <w:rPr>
          <w:rFonts w:ascii="Tw Cen MT" w:hAnsi="Tw Cen MT" w:cstheme="minorHAnsi"/>
        </w:rPr>
        <w:t xml:space="preserve">ENTREPRISE </w:t>
      </w:r>
      <w:r w:rsidR="002F6A3D">
        <w:rPr>
          <w:rFonts w:ascii="Tw Cen MT" w:hAnsi="Tw Cen MT" w:cstheme="minorHAnsi"/>
        </w:rPr>
        <w:t xml:space="preserve">SPECIALISEE </w:t>
      </w:r>
      <w:r w:rsidRPr="00F13A89">
        <w:rPr>
          <w:rFonts w:ascii="Tw Cen MT" w:hAnsi="Tw Cen MT" w:cstheme="minorHAnsi"/>
        </w:rPr>
        <w:t>D</w:t>
      </w:r>
      <w:r w:rsidR="002F6A3D">
        <w:rPr>
          <w:rFonts w:ascii="Tw Cen MT" w:hAnsi="Tw Cen MT" w:cstheme="minorHAnsi"/>
        </w:rPr>
        <w:t>ANS LA</w:t>
      </w:r>
      <w:r w:rsidRPr="00F13A89">
        <w:rPr>
          <w:rFonts w:ascii="Tw Cen MT" w:hAnsi="Tw Cen MT" w:cstheme="minorHAnsi"/>
        </w:rPr>
        <w:t xml:space="preserve"> MANUTENTION</w:t>
      </w:r>
      <w:r w:rsidR="001A3E30" w:rsidRPr="00F13A89">
        <w:rPr>
          <w:rFonts w:ascii="Tw Cen MT" w:hAnsi="Tw Cen MT" w:cstheme="minorHAnsi"/>
        </w:rPr>
        <w:t> ……………………………………</w:t>
      </w:r>
      <w:proofErr w:type="gramStart"/>
      <w:r w:rsidR="001A3E30" w:rsidRPr="00F13A89">
        <w:rPr>
          <w:rFonts w:ascii="Tw Cen MT" w:hAnsi="Tw Cen MT" w:cstheme="minorHAnsi"/>
        </w:rPr>
        <w:t>…….</w:t>
      </w:r>
      <w:proofErr w:type="gramEnd"/>
      <w:r w:rsidR="001A3E30" w:rsidRPr="00F13A89">
        <w:rPr>
          <w:rFonts w:ascii="Tw Cen MT" w:hAnsi="Tw Cen MT" w:cstheme="minorHAnsi"/>
        </w:rPr>
        <w:t>.:</w:t>
      </w:r>
    </w:p>
    <w:p w14:paraId="095AD84F" w14:textId="77777777" w:rsidR="001A3E30" w:rsidRPr="00F13A89" w:rsidRDefault="001A3E30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p w14:paraId="2C2DC887" w14:textId="1ABE7C94" w:rsidR="001A3E30" w:rsidRDefault="001A3E30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  <w:r w:rsidRPr="00F13A89">
        <w:rPr>
          <w:rFonts w:ascii="Tw Cen MT" w:hAnsi="Tw Cen MT" w:cstheme="minorHAnsi"/>
        </w:rPr>
        <w:t>Gérant :</w:t>
      </w:r>
    </w:p>
    <w:p w14:paraId="68FD389C" w14:textId="77777777" w:rsidR="002F6A3D" w:rsidRPr="00F13A89" w:rsidRDefault="002F6A3D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p w14:paraId="4DFD5EC0" w14:textId="77777777" w:rsidR="001A3E30" w:rsidRPr="00F13A89" w:rsidRDefault="001A3E30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p w14:paraId="11D5332E" w14:textId="77777777" w:rsidR="001A3E30" w:rsidRPr="00F13A89" w:rsidRDefault="001A3E30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</w:p>
    <w:p w14:paraId="4DBA2704" w14:textId="1C41D04C" w:rsidR="001A3E30" w:rsidRPr="00F13A89" w:rsidRDefault="001A3E30" w:rsidP="00F13A89">
      <w:pPr>
        <w:autoSpaceDE w:val="0"/>
        <w:autoSpaceDN w:val="0"/>
        <w:adjustRightInd w:val="0"/>
        <w:spacing w:after="0" w:line="276" w:lineRule="auto"/>
        <w:jc w:val="both"/>
        <w:rPr>
          <w:rFonts w:ascii="Tw Cen MT" w:hAnsi="Tw Cen MT" w:cstheme="minorHAnsi"/>
        </w:rPr>
      </w:pPr>
      <w:r w:rsidRPr="00F13A89">
        <w:rPr>
          <w:rFonts w:ascii="Tw Cen MT" w:hAnsi="Tw Cen MT" w:cstheme="minorHAnsi"/>
        </w:rPr>
        <w:t>Signature                                                                        Reçu le…………………….</w:t>
      </w:r>
    </w:p>
    <w:sectPr w:rsidR="001A3E30" w:rsidRPr="00F13A89" w:rsidSect="00D30A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B569F" w14:textId="77777777" w:rsidR="00373420" w:rsidRDefault="00373420">
      <w:pPr>
        <w:spacing w:after="0" w:line="240" w:lineRule="auto"/>
      </w:pPr>
      <w:r>
        <w:separator/>
      </w:r>
    </w:p>
  </w:endnote>
  <w:endnote w:type="continuationSeparator" w:id="0">
    <w:p w14:paraId="2BB281B8" w14:textId="77777777" w:rsidR="00373420" w:rsidRDefault="00373420">
      <w:pPr>
        <w:spacing w:after="0" w:line="240" w:lineRule="auto"/>
      </w:pPr>
      <w:r>
        <w:continuationSeparator/>
      </w:r>
    </w:p>
  </w:endnote>
  <w:endnote w:type="continuationNotice" w:id="1">
    <w:p w14:paraId="4B6BA7FC" w14:textId="77777777" w:rsidR="00373420" w:rsidRDefault="003734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66373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2D7FCB8" w14:textId="45EC269B" w:rsidR="00682A23" w:rsidRPr="00682A23" w:rsidRDefault="00682A23" w:rsidP="00682A23">
            <w:pPr>
              <w:pStyle w:val="Pieddepage"/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r w:rsidRPr="00682A23">
              <w:rPr>
                <w:rFonts w:ascii="Tw Cen MT" w:hAnsi="Tw Cen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9E455E" wp14:editId="25C306E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-254635</wp:posOffset>
                      </wp:positionV>
                      <wp:extent cx="5915025" cy="635"/>
                      <wp:effectExtent l="0" t="0" r="28575" b="37465"/>
                      <wp:wrapNone/>
                      <wp:docPr id="791682128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50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6AFF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.95pt;margin-top:-20.05pt;width:46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"/>
                  </w:pict>
                </mc:Fallback>
              </mc:AlternateContent>
            </w:r>
            <w:r w:rsidRPr="00682A23">
              <w:rPr>
                <w:rFonts w:ascii="Tw Cen MT" w:hAnsi="Tw Cen MT"/>
                <w:b/>
                <w:sz w:val="18"/>
                <w:szCs w:val="18"/>
              </w:rPr>
              <w:t>Bureau Pays de l’’Organisation Internationale pour les Migrations (OIM)</w:t>
            </w:r>
          </w:p>
          <w:p w14:paraId="0306E2F5" w14:textId="77777777" w:rsidR="00682A23" w:rsidRPr="00682A23" w:rsidRDefault="00682A23" w:rsidP="00682A23">
            <w:pPr>
              <w:pStyle w:val="En-tte"/>
              <w:tabs>
                <w:tab w:val="left" w:pos="1185"/>
                <w:tab w:val="center" w:pos="4390"/>
              </w:tabs>
              <w:jc w:val="center"/>
              <w:rPr>
                <w:rFonts w:ascii="Tw Cen MT" w:hAnsi="Tw Cen MT"/>
                <w:sz w:val="15"/>
                <w:szCs w:val="15"/>
              </w:rPr>
            </w:pPr>
            <w:r w:rsidRPr="00682A23">
              <w:rPr>
                <w:rFonts w:ascii="Tw Cen MT" w:hAnsi="Tw Cen MT"/>
                <w:sz w:val="18"/>
                <w:szCs w:val="18"/>
              </w:rPr>
              <w:t>Addresse : Rue DI 009 de la Cour Suprême, Immeuble Résidence Louis Honore Camayenne, Commune de Dixinn, Conakry – Republic of Guinea (UTC)</w:t>
            </w:r>
          </w:p>
          <w:p w14:paraId="2D46D952" w14:textId="3A3D88C0" w:rsidR="00F46960" w:rsidRDefault="00AC5270">
            <w:pPr>
              <w:pStyle w:val="Pieddepage"/>
              <w:jc w:val="right"/>
            </w:pPr>
            <w:r w:rsidRPr="00612308">
              <w:rPr>
                <w:sz w:val="20"/>
                <w:szCs w:val="20"/>
              </w:rPr>
              <w:t xml:space="preserve">Page </w:t>
            </w:r>
            <w:r w:rsidRPr="00612308">
              <w:rPr>
                <w:sz w:val="20"/>
                <w:szCs w:val="20"/>
              </w:rPr>
              <w:fldChar w:fldCharType="begin"/>
            </w:r>
            <w:r w:rsidRPr="00612308">
              <w:rPr>
                <w:sz w:val="20"/>
                <w:szCs w:val="20"/>
              </w:rPr>
              <w:instrText>PAGE</w:instrText>
            </w:r>
            <w:r w:rsidRPr="00612308">
              <w:rPr>
                <w:sz w:val="20"/>
                <w:szCs w:val="20"/>
              </w:rPr>
              <w:fldChar w:fldCharType="separate"/>
            </w:r>
            <w:r w:rsidRPr="00612308">
              <w:rPr>
                <w:sz w:val="20"/>
                <w:szCs w:val="20"/>
              </w:rPr>
              <w:t>2</w:t>
            </w:r>
            <w:r w:rsidRPr="00612308">
              <w:rPr>
                <w:sz w:val="20"/>
                <w:szCs w:val="20"/>
              </w:rPr>
              <w:fldChar w:fldCharType="end"/>
            </w:r>
            <w:r w:rsidRPr="00612308">
              <w:rPr>
                <w:sz w:val="20"/>
                <w:szCs w:val="20"/>
              </w:rPr>
              <w:t>/</w:t>
            </w:r>
            <w:r w:rsidR="009F6A31">
              <w:rPr>
                <w:sz w:val="20"/>
                <w:szCs w:val="20"/>
              </w:rPr>
              <w:t>4</w:t>
            </w:r>
          </w:p>
        </w:sdtContent>
      </w:sdt>
    </w:sdtContent>
  </w:sdt>
  <w:p w14:paraId="120BDA83" w14:textId="77777777" w:rsidR="00F46960" w:rsidRDefault="00F469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FCF37" w14:textId="77777777" w:rsidR="00373420" w:rsidRDefault="00373420">
      <w:pPr>
        <w:spacing w:after="0" w:line="240" w:lineRule="auto"/>
      </w:pPr>
      <w:r>
        <w:separator/>
      </w:r>
    </w:p>
  </w:footnote>
  <w:footnote w:type="continuationSeparator" w:id="0">
    <w:p w14:paraId="5269EDD4" w14:textId="77777777" w:rsidR="00373420" w:rsidRDefault="00373420">
      <w:pPr>
        <w:spacing w:after="0" w:line="240" w:lineRule="auto"/>
      </w:pPr>
      <w:r>
        <w:continuationSeparator/>
      </w:r>
    </w:p>
  </w:footnote>
  <w:footnote w:type="continuationNotice" w:id="1">
    <w:p w14:paraId="55BEC0F2" w14:textId="77777777" w:rsidR="00373420" w:rsidRDefault="003734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5181F" w14:textId="78D460B4" w:rsidR="005F64D8" w:rsidRDefault="005F64D8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A47CAF" wp14:editId="5E361E24">
          <wp:simplePos x="0" y="0"/>
          <wp:positionH relativeFrom="column">
            <wp:posOffset>-245110</wp:posOffset>
          </wp:positionH>
          <wp:positionV relativeFrom="paragraph">
            <wp:posOffset>-50800</wp:posOffset>
          </wp:positionV>
          <wp:extent cx="563880" cy="283845"/>
          <wp:effectExtent l="0" t="0" r="7620" b="1905"/>
          <wp:wrapTight wrapText="bothSides">
            <wp:wrapPolygon edited="0">
              <wp:start x="0" y="0"/>
              <wp:lineTo x="0" y="20295"/>
              <wp:lineTo x="21162" y="20295"/>
              <wp:lineTo x="21162" y="0"/>
              <wp:lineTo x="0" y="0"/>
            </wp:wrapPolygon>
          </wp:wrapTight>
          <wp:docPr id="66798568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hybridMultilevel"/>
    <w:tmpl w:val="BF1E8FA6"/>
    <w:lvl w:ilvl="0" w:tplc="FFFFFFFF">
      <w:start w:val="3"/>
      <w:numFmt w:val="decimal"/>
      <w:lvlText w:val="%1."/>
      <w:lvlJc w:val="left"/>
    </w:lvl>
    <w:lvl w:ilvl="1" w:tplc="040C000D">
      <w:start w:val="1"/>
      <w:numFmt w:val="bullet"/>
      <w:lvlText w:val=""/>
      <w:lvlJc w:val="left"/>
      <w:rPr>
        <w:rFonts w:ascii="Wingdings" w:hAnsi="Wingdings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1F4F2C"/>
    <w:multiLevelType w:val="multilevel"/>
    <w:tmpl w:val="4484F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3C61BD"/>
    <w:multiLevelType w:val="hybridMultilevel"/>
    <w:tmpl w:val="D0003788"/>
    <w:lvl w:ilvl="0" w:tplc="1408C408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32410"/>
    <w:multiLevelType w:val="hybridMultilevel"/>
    <w:tmpl w:val="84CC1D58"/>
    <w:lvl w:ilvl="0" w:tplc="F806B51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A57B8"/>
    <w:multiLevelType w:val="hybridMultilevel"/>
    <w:tmpl w:val="F12E2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14B52"/>
    <w:multiLevelType w:val="hybridMultilevel"/>
    <w:tmpl w:val="9BDA7F0E"/>
    <w:lvl w:ilvl="0" w:tplc="490814E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E97A57"/>
    <w:multiLevelType w:val="hybridMultilevel"/>
    <w:tmpl w:val="470E4522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812DA3"/>
    <w:multiLevelType w:val="hybridMultilevel"/>
    <w:tmpl w:val="AD343E1C"/>
    <w:lvl w:ilvl="0" w:tplc="1408C408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51988"/>
    <w:multiLevelType w:val="hybridMultilevel"/>
    <w:tmpl w:val="2EA84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54441"/>
    <w:multiLevelType w:val="hybridMultilevel"/>
    <w:tmpl w:val="D4AED8DC"/>
    <w:lvl w:ilvl="0" w:tplc="C470810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3DF6A21"/>
    <w:multiLevelType w:val="multilevel"/>
    <w:tmpl w:val="9FEA60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29A26D87"/>
    <w:multiLevelType w:val="hybridMultilevel"/>
    <w:tmpl w:val="C2B64994"/>
    <w:lvl w:ilvl="0" w:tplc="067C123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3">
      <w:start w:val="1"/>
      <w:numFmt w:val="upperRoman"/>
      <w:lvlText w:val="%2."/>
      <w:lvlJc w:val="righ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13CDC"/>
    <w:multiLevelType w:val="hybridMultilevel"/>
    <w:tmpl w:val="81DC7A56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41300"/>
    <w:multiLevelType w:val="hybridMultilevel"/>
    <w:tmpl w:val="2A160FB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E33"/>
    <w:multiLevelType w:val="hybridMultilevel"/>
    <w:tmpl w:val="6E507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00ECD"/>
    <w:multiLevelType w:val="hybridMultilevel"/>
    <w:tmpl w:val="123495D2"/>
    <w:lvl w:ilvl="0" w:tplc="10F619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404F2"/>
    <w:multiLevelType w:val="hybridMultilevel"/>
    <w:tmpl w:val="ED0A16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D615B"/>
    <w:multiLevelType w:val="multilevel"/>
    <w:tmpl w:val="5180FE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BF7801"/>
    <w:multiLevelType w:val="hybridMultilevel"/>
    <w:tmpl w:val="0DB4387C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80EFA"/>
    <w:multiLevelType w:val="hybridMultilevel"/>
    <w:tmpl w:val="A3CA2C3E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83289"/>
    <w:multiLevelType w:val="hybridMultilevel"/>
    <w:tmpl w:val="E5404C4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35B72"/>
    <w:multiLevelType w:val="hybridMultilevel"/>
    <w:tmpl w:val="DA3013E2"/>
    <w:lvl w:ilvl="0" w:tplc="1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25058"/>
    <w:multiLevelType w:val="hybridMultilevel"/>
    <w:tmpl w:val="753CF594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56FBF"/>
    <w:multiLevelType w:val="multilevel"/>
    <w:tmpl w:val="9066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CE7D85"/>
    <w:multiLevelType w:val="multilevel"/>
    <w:tmpl w:val="B37AD3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sz w:val="32"/>
        <w:u w:val="none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sz w:val="22"/>
        <w:szCs w:val="22"/>
        <w:u w:val="none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b/>
        <w:sz w:val="3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32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32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32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32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32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32"/>
        <w:u w:val="none"/>
      </w:rPr>
    </w:lvl>
  </w:abstractNum>
  <w:abstractNum w:abstractNumId="25" w15:restartNumberingAfterBreak="0">
    <w:nsid w:val="50504390"/>
    <w:multiLevelType w:val="multilevel"/>
    <w:tmpl w:val="B8308AC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6" w15:restartNumberingAfterBreak="0">
    <w:nsid w:val="522821FA"/>
    <w:multiLevelType w:val="hybridMultilevel"/>
    <w:tmpl w:val="69E00F26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D0391"/>
    <w:multiLevelType w:val="hybridMultilevel"/>
    <w:tmpl w:val="0D444F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C1C38"/>
    <w:multiLevelType w:val="hybridMultilevel"/>
    <w:tmpl w:val="C22CC8B0"/>
    <w:lvl w:ilvl="0" w:tplc="19900E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6035D"/>
    <w:multiLevelType w:val="hybridMultilevel"/>
    <w:tmpl w:val="97E0DE22"/>
    <w:lvl w:ilvl="0" w:tplc="1F485364">
      <w:start w:val="1"/>
      <w:numFmt w:val="lowerLetter"/>
      <w:lvlText w:val="%1."/>
      <w:lvlJc w:val="left"/>
      <w:pPr>
        <w:ind w:left="720" w:hanging="360"/>
      </w:pPr>
      <w:rPr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A64C2"/>
    <w:multiLevelType w:val="hybridMultilevel"/>
    <w:tmpl w:val="D0AE5DDC"/>
    <w:lvl w:ilvl="0" w:tplc="1408C408">
      <w:start w:val="4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FC3DFA"/>
    <w:multiLevelType w:val="multilevel"/>
    <w:tmpl w:val="B880A3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106619C"/>
    <w:multiLevelType w:val="hybridMultilevel"/>
    <w:tmpl w:val="E3225054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61DE5"/>
    <w:multiLevelType w:val="hybridMultilevel"/>
    <w:tmpl w:val="19E242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4058A"/>
    <w:multiLevelType w:val="hybridMultilevel"/>
    <w:tmpl w:val="53D0D7E8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E0B1D"/>
    <w:multiLevelType w:val="hybridMultilevel"/>
    <w:tmpl w:val="648E28C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2413B4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strike w:val="0"/>
        <w:dstrike w:val="0"/>
        <w:u w:val="none"/>
        <w:effect w:val="none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4D41A5"/>
    <w:multiLevelType w:val="multilevel"/>
    <w:tmpl w:val="110E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5429D4"/>
    <w:multiLevelType w:val="hybridMultilevel"/>
    <w:tmpl w:val="020AA51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265AD"/>
    <w:multiLevelType w:val="hybridMultilevel"/>
    <w:tmpl w:val="DB946798"/>
    <w:lvl w:ilvl="0" w:tplc="1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E4811"/>
    <w:multiLevelType w:val="hybridMultilevel"/>
    <w:tmpl w:val="93F6B214"/>
    <w:lvl w:ilvl="0" w:tplc="2070D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752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9394273">
    <w:abstractNumId w:val="11"/>
  </w:num>
  <w:num w:numId="3" w16cid:durableId="328365342">
    <w:abstractNumId w:val="28"/>
  </w:num>
  <w:num w:numId="4" w16cid:durableId="3631393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528969">
    <w:abstractNumId w:val="35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8345966">
    <w:abstractNumId w:val="2"/>
  </w:num>
  <w:num w:numId="7" w16cid:durableId="1566791875">
    <w:abstractNumId w:val="5"/>
  </w:num>
  <w:num w:numId="8" w16cid:durableId="895242308">
    <w:abstractNumId w:val="30"/>
  </w:num>
  <w:num w:numId="9" w16cid:durableId="538010356">
    <w:abstractNumId w:val="16"/>
  </w:num>
  <w:num w:numId="10" w16cid:durableId="108830805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3279266">
    <w:abstractNumId w:val="7"/>
  </w:num>
  <w:num w:numId="12" w16cid:durableId="894313819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4421478">
    <w:abstractNumId w:val="15"/>
  </w:num>
  <w:num w:numId="14" w16cid:durableId="694116131">
    <w:abstractNumId w:val="29"/>
  </w:num>
  <w:num w:numId="15" w16cid:durableId="1311784114">
    <w:abstractNumId w:val="4"/>
  </w:num>
  <w:num w:numId="16" w16cid:durableId="362362956">
    <w:abstractNumId w:val="20"/>
  </w:num>
  <w:num w:numId="17" w16cid:durableId="592054097">
    <w:abstractNumId w:val="0"/>
  </w:num>
  <w:num w:numId="18" w16cid:durableId="2004427107">
    <w:abstractNumId w:val="18"/>
  </w:num>
  <w:num w:numId="19" w16cid:durableId="276523361">
    <w:abstractNumId w:val="1"/>
  </w:num>
  <w:num w:numId="20" w16cid:durableId="732698532">
    <w:abstractNumId w:val="31"/>
  </w:num>
  <w:num w:numId="21" w16cid:durableId="904800252">
    <w:abstractNumId w:val="17"/>
  </w:num>
  <w:num w:numId="22" w16cid:durableId="373432863">
    <w:abstractNumId w:val="24"/>
  </w:num>
  <w:num w:numId="23" w16cid:durableId="1085539447">
    <w:abstractNumId w:val="13"/>
  </w:num>
  <w:num w:numId="24" w16cid:durableId="305011311">
    <w:abstractNumId w:val="8"/>
  </w:num>
  <w:num w:numId="25" w16cid:durableId="1734621452">
    <w:abstractNumId w:val="3"/>
  </w:num>
  <w:num w:numId="26" w16cid:durableId="643777816">
    <w:abstractNumId w:val="14"/>
  </w:num>
  <w:num w:numId="27" w16cid:durableId="2016959736">
    <w:abstractNumId w:val="6"/>
  </w:num>
  <w:num w:numId="28" w16cid:durableId="1322154281">
    <w:abstractNumId w:val="39"/>
  </w:num>
  <w:num w:numId="29" w16cid:durableId="883450126">
    <w:abstractNumId w:val="27"/>
  </w:num>
  <w:num w:numId="30" w16cid:durableId="1248883021">
    <w:abstractNumId w:val="9"/>
  </w:num>
  <w:num w:numId="31" w16cid:durableId="728042769">
    <w:abstractNumId w:val="21"/>
  </w:num>
  <w:num w:numId="32" w16cid:durableId="2031561373">
    <w:abstractNumId w:val="38"/>
  </w:num>
  <w:num w:numId="33" w16cid:durableId="1809857064">
    <w:abstractNumId w:val="36"/>
  </w:num>
  <w:num w:numId="34" w16cid:durableId="1322002227">
    <w:abstractNumId w:val="37"/>
  </w:num>
  <w:num w:numId="35" w16cid:durableId="1744914854">
    <w:abstractNumId w:val="23"/>
  </w:num>
  <w:num w:numId="36" w16cid:durableId="607808508">
    <w:abstractNumId w:val="34"/>
  </w:num>
  <w:num w:numId="37" w16cid:durableId="1884560643">
    <w:abstractNumId w:val="12"/>
  </w:num>
  <w:num w:numId="38" w16cid:durableId="1804350445">
    <w:abstractNumId w:val="26"/>
  </w:num>
  <w:num w:numId="39" w16cid:durableId="1887638677">
    <w:abstractNumId w:val="19"/>
  </w:num>
  <w:num w:numId="40" w16cid:durableId="925655464">
    <w:abstractNumId w:val="22"/>
  </w:num>
  <w:num w:numId="41" w16cid:durableId="148466009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34"/>
    <w:rsid w:val="0000054D"/>
    <w:rsid w:val="00006570"/>
    <w:rsid w:val="00010E4C"/>
    <w:rsid w:val="000228E4"/>
    <w:rsid w:val="00022942"/>
    <w:rsid w:val="00023A76"/>
    <w:rsid w:val="00034B1E"/>
    <w:rsid w:val="0005349E"/>
    <w:rsid w:val="00055FDC"/>
    <w:rsid w:val="00061060"/>
    <w:rsid w:val="00071BBC"/>
    <w:rsid w:val="00074CE0"/>
    <w:rsid w:val="00085D97"/>
    <w:rsid w:val="00091509"/>
    <w:rsid w:val="000975B7"/>
    <w:rsid w:val="000A12C4"/>
    <w:rsid w:val="000B30B9"/>
    <w:rsid w:val="000B75E6"/>
    <w:rsid w:val="000C4060"/>
    <w:rsid w:val="000C62E1"/>
    <w:rsid w:val="000D5C4A"/>
    <w:rsid w:val="000E66D9"/>
    <w:rsid w:val="000F6BC0"/>
    <w:rsid w:val="001067B0"/>
    <w:rsid w:val="00111469"/>
    <w:rsid w:val="001153E7"/>
    <w:rsid w:val="001414DC"/>
    <w:rsid w:val="0015273D"/>
    <w:rsid w:val="00173AEC"/>
    <w:rsid w:val="00180238"/>
    <w:rsid w:val="0018241A"/>
    <w:rsid w:val="00191215"/>
    <w:rsid w:val="00194586"/>
    <w:rsid w:val="001A13C7"/>
    <w:rsid w:val="001A3E30"/>
    <w:rsid w:val="001B080C"/>
    <w:rsid w:val="001B318C"/>
    <w:rsid w:val="001B53D2"/>
    <w:rsid w:val="001B627D"/>
    <w:rsid w:val="001B7C74"/>
    <w:rsid w:val="001E204D"/>
    <w:rsid w:val="002120F8"/>
    <w:rsid w:val="002256CB"/>
    <w:rsid w:val="00232BA4"/>
    <w:rsid w:val="00254806"/>
    <w:rsid w:val="00264ABB"/>
    <w:rsid w:val="0027166C"/>
    <w:rsid w:val="00283BDE"/>
    <w:rsid w:val="00283C03"/>
    <w:rsid w:val="00294388"/>
    <w:rsid w:val="00296773"/>
    <w:rsid w:val="002A115D"/>
    <w:rsid w:val="002A1731"/>
    <w:rsid w:val="002A7936"/>
    <w:rsid w:val="002B0A60"/>
    <w:rsid w:val="002C0D11"/>
    <w:rsid w:val="002C541F"/>
    <w:rsid w:val="002D3474"/>
    <w:rsid w:val="002F1F61"/>
    <w:rsid w:val="002F47CE"/>
    <w:rsid w:val="002F6A3D"/>
    <w:rsid w:val="00301E36"/>
    <w:rsid w:val="00316730"/>
    <w:rsid w:val="00322396"/>
    <w:rsid w:val="003342A9"/>
    <w:rsid w:val="00356569"/>
    <w:rsid w:val="00373420"/>
    <w:rsid w:val="00381E7A"/>
    <w:rsid w:val="0039151E"/>
    <w:rsid w:val="00395880"/>
    <w:rsid w:val="003A3A67"/>
    <w:rsid w:val="003A3CA6"/>
    <w:rsid w:val="003A7164"/>
    <w:rsid w:val="003A7284"/>
    <w:rsid w:val="003B055C"/>
    <w:rsid w:val="003B504F"/>
    <w:rsid w:val="003B7A52"/>
    <w:rsid w:val="003C1C15"/>
    <w:rsid w:val="003D24B8"/>
    <w:rsid w:val="003D534D"/>
    <w:rsid w:val="003D61AA"/>
    <w:rsid w:val="003E2389"/>
    <w:rsid w:val="003E355A"/>
    <w:rsid w:val="003F2160"/>
    <w:rsid w:val="003F34BA"/>
    <w:rsid w:val="004006D9"/>
    <w:rsid w:val="00413448"/>
    <w:rsid w:val="00425D78"/>
    <w:rsid w:val="00435414"/>
    <w:rsid w:val="00441E04"/>
    <w:rsid w:val="004439B5"/>
    <w:rsid w:val="00462A37"/>
    <w:rsid w:val="004748CC"/>
    <w:rsid w:val="00493537"/>
    <w:rsid w:val="004949EA"/>
    <w:rsid w:val="004B1087"/>
    <w:rsid w:val="004C2AFC"/>
    <w:rsid w:val="004E7842"/>
    <w:rsid w:val="004F54D4"/>
    <w:rsid w:val="005035F3"/>
    <w:rsid w:val="00513621"/>
    <w:rsid w:val="00521880"/>
    <w:rsid w:val="0055105E"/>
    <w:rsid w:val="005600AD"/>
    <w:rsid w:val="00567102"/>
    <w:rsid w:val="00586DA7"/>
    <w:rsid w:val="0058712A"/>
    <w:rsid w:val="00592DBC"/>
    <w:rsid w:val="00596279"/>
    <w:rsid w:val="005A2C0C"/>
    <w:rsid w:val="005C0492"/>
    <w:rsid w:val="005C46F1"/>
    <w:rsid w:val="005F3717"/>
    <w:rsid w:val="005F58F9"/>
    <w:rsid w:val="005F64D8"/>
    <w:rsid w:val="00607770"/>
    <w:rsid w:val="00607ACE"/>
    <w:rsid w:val="00624485"/>
    <w:rsid w:val="0063297C"/>
    <w:rsid w:val="00634134"/>
    <w:rsid w:val="006436C2"/>
    <w:rsid w:val="00643FAB"/>
    <w:rsid w:val="00653BFE"/>
    <w:rsid w:val="0065701F"/>
    <w:rsid w:val="00682A23"/>
    <w:rsid w:val="006852E1"/>
    <w:rsid w:val="006947CE"/>
    <w:rsid w:val="006A3C5F"/>
    <w:rsid w:val="006B174C"/>
    <w:rsid w:val="006B281B"/>
    <w:rsid w:val="006C3760"/>
    <w:rsid w:val="006D5299"/>
    <w:rsid w:val="006D6862"/>
    <w:rsid w:val="006E3B36"/>
    <w:rsid w:val="006F61F4"/>
    <w:rsid w:val="00712B65"/>
    <w:rsid w:val="007175C5"/>
    <w:rsid w:val="00733B32"/>
    <w:rsid w:val="00752BD7"/>
    <w:rsid w:val="00767599"/>
    <w:rsid w:val="0078090F"/>
    <w:rsid w:val="00784ED2"/>
    <w:rsid w:val="007A1812"/>
    <w:rsid w:val="007A7F3C"/>
    <w:rsid w:val="007B780C"/>
    <w:rsid w:val="007C5B21"/>
    <w:rsid w:val="007C6545"/>
    <w:rsid w:val="007D21FF"/>
    <w:rsid w:val="007D4495"/>
    <w:rsid w:val="007D5FF5"/>
    <w:rsid w:val="007E099F"/>
    <w:rsid w:val="007F6981"/>
    <w:rsid w:val="00803168"/>
    <w:rsid w:val="0081089A"/>
    <w:rsid w:val="00824DC1"/>
    <w:rsid w:val="00831F08"/>
    <w:rsid w:val="00833684"/>
    <w:rsid w:val="00837108"/>
    <w:rsid w:val="00855414"/>
    <w:rsid w:val="00861D3D"/>
    <w:rsid w:val="00877065"/>
    <w:rsid w:val="00881793"/>
    <w:rsid w:val="008922F2"/>
    <w:rsid w:val="008934CA"/>
    <w:rsid w:val="008B430D"/>
    <w:rsid w:val="008C0877"/>
    <w:rsid w:val="008D6694"/>
    <w:rsid w:val="008E3564"/>
    <w:rsid w:val="008F033E"/>
    <w:rsid w:val="008F0BAB"/>
    <w:rsid w:val="008F2864"/>
    <w:rsid w:val="00900C17"/>
    <w:rsid w:val="00932B16"/>
    <w:rsid w:val="00942D03"/>
    <w:rsid w:val="009431E0"/>
    <w:rsid w:val="00974A9A"/>
    <w:rsid w:val="00982CA6"/>
    <w:rsid w:val="00983DED"/>
    <w:rsid w:val="00985E9D"/>
    <w:rsid w:val="0099028C"/>
    <w:rsid w:val="00992800"/>
    <w:rsid w:val="00996E05"/>
    <w:rsid w:val="00996EDD"/>
    <w:rsid w:val="009A213B"/>
    <w:rsid w:val="009C4549"/>
    <w:rsid w:val="009C500E"/>
    <w:rsid w:val="009D2BA3"/>
    <w:rsid w:val="009D3BC4"/>
    <w:rsid w:val="009F6A31"/>
    <w:rsid w:val="00A16032"/>
    <w:rsid w:val="00A36C3C"/>
    <w:rsid w:val="00A37400"/>
    <w:rsid w:val="00A509BF"/>
    <w:rsid w:val="00A533A7"/>
    <w:rsid w:val="00A6509B"/>
    <w:rsid w:val="00A71AB2"/>
    <w:rsid w:val="00AA5574"/>
    <w:rsid w:val="00AA7EA0"/>
    <w:rsid w:val="00AB34BE"/>
    <w:rsid w:val="00AB7056"/>
    <w:rsid w:val="00AC5270"/>
    <w:rsid w:val="00AF3564"/>
    <w:rsid w:val="00AF65B4"/>
    <w:rsid w:val="00B03217"/>
    <w:rsid w:val="00B0530A"/>
    <w:rsid w:val="00B4162D"/>
    <w:rsid w:val="00B60CBD"/>
    <w:rsid w:val="00B67EA8"/>
    <w:rsid w:val="00B81989"/>
    <w:rsid w:val="00B87BEE"/>
    <w:rsid w:val="00BA49E6"/>
    <w:rsid w:val="00BB1F91"/>
    <w:rsid w:val="00BB6AA7"/>
    <w:rsid w:val="00BC5436"/>
    <w:rsid w:val="00BF6C6F"/>
    <w:rsid w:val="00C04512"/>
    <w:rsid w:val="00C35437"/>
    <w:rsid w:val="00C40A13"/>
    <w:rsid w:val="00C447A2"/>
    <w:rsid w:val="00C5354B"/>
    <w:rsid w:val="00C83585"/>
    <w:rsid w:val="00C852C2"/>
    <w:rsid w:val="00C9765B"/>
    <w:rsid w:val="00CE0367"/>
    <w:rsid w:val="00CF5676"/>
    <w:rsid w:val="00CF5F8B"/>
    <w:rsid w:val="00D04F9D"/>
    <w:rsid w:val="00D05503"/>
    <w:rsid w:val="00D07975"/>
    <w:rsid w:val="00D31FC9"/>
    <w:rsid w:val="00D36610"/>
    <w:rsid w:val="00D45C6C"/>
    <w:rsid w:val="00D709FB"/>
    <w:rsid w:val="00D862AA"/>
    <w:rsid w:val="00D92B35"/>
    <w:rsid w:val="00D930D2"/>
    <w:rsid w:val="00DC054D"/>
    <w:rsid w:val="00DE2C07"/>
    <w:rsid w:val="00DE556E"/>
    <w:rsid w:val="00E14860"/>
    <w:rsid w:val="00E201F9"/>
    <w:rsid w:val="00E26FD1"/>
    <w:rsid w:val="00E62084"/>
    <w:rsid w:val="00E70DF9"/>
    <w:rsid w:val="00E9448C"/>
    <w:rsid w:val="00E96F31"/>
    <w:rsid w:val="00EA61F7"/>
    <w:rsid w:val="00EB1AC0"/>
    <w:rsid w:val="00EB1B0A"/>
    <w:rsid w:val="00EB5EAA"/>
    <w:rsid w:val="00EC7F70"/>
    <w:rsid w:val="00EE304B"/>
    <w:rsid w:val="00EF4CD1"/>
    <w:rsid w:val="00F036CE"/>
    <w:rsid w:val="00F13A89"/>
    <w:rsid w:val="00F4061F"/>
    <w:rsid w:val="00F45F93"/>
    <w:rsid w:val="00F46960"/>
    <w:rsid w:val="00F637A4"/>
    <w:rsid w:val="00F719D4"/>
    <w:rsid w:val="00F84B5E"/>
    <w:rsid w:val="00F9212C"/>
    <w:rsid w:val="00FC2705"/>
    <w:rsid w:val="00FC5D50"/>
    <w:rsid w:val="00FD5B63"/>
    <w:rsid w:val="00FD7F67"/>
    <w:rsid w:val="00FF6706"/>
    <w:rsid w:val="01831A3E"/>
    <w:rsid w:val="04440D5C"/>
    <w:rsid w:val="05D170F1"/>
    <w:rsid w:val="09CDA005"/>
    <w:rsid w:val="0ADFDCBB"/>
    <w:rsid w:val="0BF52F34"/>
    <w:rsid w:val="130228C4"/>
    <w:rsid w:val="1863BCC8"/>
    <w:rsid w:val="1943A378"/>
    <w:rsid w:val="1B19F265"/>
    <w:rsid w:val="1D8F6DC5"/>
    <w:rsid w:val="20777E63"/>
    <w:rsid w:val="21418A27"/>
    <w:rsid w:val="2A9CFBD3"/>
    <w:rsid w:val="2ABDF923"/>
    <w:rsid w:val="2C38CC34"/>
    <w:rsid w:val="2FF47E2E"/>
    <w:rsid w:val="310C3D57"/>
    <w:rsid w:val="32A80DB8"/>
    <w:rsid w:val="32AAB3CB"/>
    <w:rsid w:val="337E53C2"/>
    <w:rsid w:val="33CD3075"/>
    <w:rsid w:val="37191966"/>
    <w:rsid w:val="39114A2F"/>
    <w:rsid w:val="40A09EC9"/>
    <w:rsid w:val="4A8AF7ED"/>
    <w:rsid w:val="4C550BB8"/>
    <w:rsid w:val="50A20B95"/>
    <w:rsid w:val="51BEB423"/>
    <w:rsid w:val="52A18DED"/>
    <w:rsid w:val="52FD9A43"/>
    <w:rsid w:val="53F650DB"/>
    <w:rsid w:val="5653AA4F"/>
    <w:rsid w:val="5764D256"/>
    <w:rsid w:val="590B3C41"/>
    <w:rsid w:val="5D449705"/>
    <w:rsid w:val="6335563C"/>
    <w:rsid w:val="63761301"/>
    <w:rsid w:val="65D70CB4"/>
    <w:rsid w:val="670620AE"/>
    <w:rsid w:val="67925815"/>
    <w:rsid w:val="69AC6CB5"/>
    <w:rsid w:val="6C752A8E"/>
    <w:rsid w:val="7029C1E2"/>
    <w:rsid w:val="708112F4"/>
    <w:rsid w:val="71EF8E43"/>
    <w:rsid w:val="74E40AA8"/>
    <w:rsid w:val="7B13D8B9"/>
    <w:rsid w:val="7FE7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706B6"/>
  <w15:chartTrackingRefBased/>
  <w15:docId w15:val="{6D2C1DD6-5DA9-45D8-B914-DFE84620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134"/>
    <w:rPr>
      <w:lang w:val="fr-FR"/>
    </w:rPr>
  </w:style>
  <w:style w:type="paragraph" w:styleId="Titre2">
    <w:name w:val="heading 2"/>
    <w:aliases w:val="Title Header2,Titre 22,an_Über 2"/>
    <w:basedOn w:val="Normal"/>
    <w:next w:val="Normal"/>
    <w:link w:val="Titre2Car"/>
    <w:unhideWhenUsed/>
    <w:qFormat/>
    <w:rsid w:val="006B281B"/>
    <w:pPr>
      <w:keepNext/>
      <w:keepLines/>
      <w:spacing w:before="120" w:after="120" w:line="240" w:lineRule="auto"/>
      <w:outlineLvl w:val="1"/>
    </w:pPr>
    <w:rPr>
      <w:rFonts w:ascii="Calibri" w:eastAsia="Times New Roman" w:hAnsi="Calibri" w:cs="Times New Roman"/>
      <w:b/>
      <w:color w:val="D81A1A"/>
      <w:sz w:val="28"/>
      <w:szCs w:val="26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34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3413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63413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34134"/>
    <w:pPr>
      <w:widowControl w:val="0"/>
      <w:overflowPunct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kern w:val="28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63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413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3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4134"/>
    <w:rPr>
      <w:lang w:val="fr-FR"/>
    </w:rPr>
  </w:style>
  <w:style w:type="paragraph" w:styleId="Corpsdetexte">
    <w:name w:val="Body Text"/>
    <w:basedOn w:val="Normal"/>
    <w:link w:val="CorpsdetexteCar"/>
    <w:uiPriority w:val="99"/>
    <w:unhideWhenUsed/>
    <w:rsid w:val="00634134"/>
    <w:pPr>
      <w:widowControl w:val="0"/>
      <w:overflowPunct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8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634134"/>
    <w:rPr>
      <w:rFonts w:ascii="Times New Roman" w:eastAsia="Times New Roman" w:hAnsi="Times New Roman" w:cs="Times New Roman"/>
      <w:kern w:val="28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63413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341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39"/>
    <w:rsid w:val="00055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1E204D"/>
    <w:pPr>
      <w:spacing w:after="0" w:line="240" w:lineRule="auto"/>
    </w:pPr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20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204D"/>
    <w:rPr>
      <w:b/>
      <w:bCs/>
      <w:sz w:val="20"/>
      <w:szCs w:val="20"/>
      <w:lang w:val="fr-FR"/>
    </w:rPr>
  </w:style>
  <w:style w:type="character" w:customStyle="1" w:styleId="Titre2Car">
    <w:name w:val="Titre 2 Car"/>
    <w:aliases w:val="Title Header2 Car,Titre 22 Car,an_Über 2 Car"/>
    <w:basedOn w:val="Policepardfaut"/>
    <w:link w:val="Titre2"/>
    <w:rsid w:val="006B281B"/>
    <w:rPr>
      <w:rFonts w:ascii="Calibri" w:eastAsia="Times New Roman" w:hAnsi="Calibri" w:cs="Times New Roman"/>
      <w:b/>
      <w:color w:val="D81A1A"/>
      <w:sz w:val="28"/>
      <w:szCs w:val="26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861FA-D71F-4C5C-80CC-5C9BBE85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842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Mohamedmmah CAMARA</dc:creator>
  <cp:keywords/>
  <dc:description/>
  <cp:lastModifiedBy>TRAORE Fode Kaba</cp:lastModifiedBy>
  <cp:revision>70</cp:revision>
  <dcterms:created xsi:type="dcterms:W3CDTF">2024-10-27T18:48:00Z</dcterms:created>
  <dcterms:modified xsi:type="dcterms:W3CDTF">2024-11-06T12:54:00Z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2023-09-18T18:21:29Z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3289d02f-50ae-459a-a6ce-88fb9e95e1fe</vt:lpwstr>
  </property>
  <property fmtid="{D5CDD505-2E9C-101B-9397-08002B2CF9AE}" pid="8" name="MSIP_Label_2059aa38-f392-4105-be92-628035578272_ContentBits">
    <vt:lpwstr>0</vt:lpwstr>
  </property>
</Properties>
</file>